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СОВЕТ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Дрожжановского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 Е Ш Е Н И 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 декабря 2025 года                                                                                    № 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и дополнений в Устав Дрожжановского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подпунктом 1 пункта 1 статьи 29 Устава Дрожжановского муниципального района Республики Татарстан Совет Дрожжановского муниципального     района     Республики    Татарстан  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Устав Дрожжановского муниципального района Республики Татарстан изменения и дополнения согласно приложению.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После государственной регистрации в Управлении Министерства юстиции Российской Федерации по Республике Татарстан опубликовать настоящее Решение в газете «Туган як» и разместить на официальном сайте Дрожжановского муниципального района в сети Интернет.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Настоящее Решение вступает в силу в день официального опубликования, за исключением положений, вступающих в силу в иные сроки, установленные действующим законодательством.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Дрожжановского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района Республики Татарстан, Председатель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Совета Дрожжановского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района Республики Татарстан                                                               М.Р. Гафаров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решению Совета </w:t>
      </w:r>
    </w:p>
    <w:p>
      <w:pPr>
        <w:pStyle w:val="Normal"/>
        <w:spacing w:lineRule="auto" w:line="240" w:before="0"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Дрожжановского</w:t>
      </w:r>
    </w:p>
    <w:p>
      <w:pPr>
        <w:pStyle w:val="Normal"/>
        <w:spacing w:lineRule="auto" w:line="240" w:before="0"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15.12.2025 №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 и дополнения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Устав Дрожжановского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/>
          <w:color w:val="000000"/>
          <w:sz w:val="28"/>
          <w:szCs w:val="28"/>
        </w:rPr>
        <w:t>1) в статье 7: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а) подпункт 11 пункта 1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созданий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/>
          <w:color w:val="000000"/>
          <w:sz w:val="28"/>
          <w:szCs w:val="28"/>
        </w:rPr>
        <w:t>5) в статье 44: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 </w:t>
      </w: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а) абзац третий подпункта 6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«- </w:t>
      </w:r>
      <w:r>
        <w:rPr>
          <w:rFonts w:cs="Times New Roman" w:ascii="Nimbus Roman" w:hAnsi="Nimbus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>
        <w:rPr>
          <w:rFonts w:cs="Times New Roman" w:ascii="Nimbus Roman" w:hAnsi="Nimbus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Республики Татарстан),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/>
          <w:color w:val="000000"/>
          <w:sz w:val="28"/>
          <w:szCs w:val="28"/>
        </w:rPr>
        <w:t xml:space="preserve">б) дополнить подпунктом 10 </w:t>
      </w: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>следуюшего содержания:</w:t>
      </w:r>
    </w:p>
    <w:p>
      <w:pPr>
        <w:pStyle w:val="Normal"/>
        <w:spacing w:lineRule="auto" w:line="240" w:before="0" w:after="29"/>
        <w:ind w:firstLine="567" w:right="0"/>
        <w:jc w:val="both"/>
        <w:rPr/>
      </w:pPr>
      <w:r>
        <w:rPr>
          <w:rFonts w:ascii="Nimbus Roman" w:hAnsi="Nimbus Roman"/>
          <w:color w:val="000000"/>
          <w:sz w:val="28"/>
          <w:szCs w:val="28"/>
        </w:rPr>
        <w:t>«10) в области регулирования социально-трудовых отношений:</w:t>
      </w:r>
    </w:p>
    <w:p>
      <w:pPr>
        <w:pStyle w:val="Normal"/>
        <w:spacing w:lineRule="auto" w:line="240" w:before="0" w:after="29"/>
        <w:ind w:firstLine="567" w:right="0"/>
        <w:jc w:val="both"/>
        <w:rPr/>
      </w:pPr>
      <w:r>
        <w:rPr>
          <w:rFonts w:ascii="Nimbus Roman" w:hAnsi="Nimbus Roman"/>
          <w:color w:val="000000"/>
          <w:sz w:val="28"/>
          <w:szCs w:val="28"/>
        </w:rPr>
        <w:t>- обеспечивает реализацию принципов социального партнерства в сфере регулирования социально-трудовых и иные непосредственно связанных с ними отношения;</w:t>
      </w:r>
    </w:p>
    <w:p>
      <w:pPr>
        <w:pStyle w:val="Normal"/>
        <w:spacing w:lineRule="auto" w:line="240" w:before="0" w:after="29"/>
        <w:ind w:firstLine="567" w:right="0"/>
        <w:jc w:val="both"/>
        <w:rPr/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информационное обеспечение вопросов социального партнерства в Районе в средствах массовой информации, на официальном сайте Района в информационно-телекоммуникационной сети «Интернет»; </w:t>
      </w:r>
    </w:p>
    <w:p>
      <w:pPr>
        <w:pStyle w:val="Normal"/>
        <w:spacing w:lineRule="auto" w:line="240" w:before="0" w:after="29"/>
        <w:ind w:firstLine="567" w:right="0"/>
        <w:jc w:val="both"/>
        <w:rPr/>
      </w:pPr>
      <w:r>
        <w:rPr>
          <w:rFonts w:ascii="Nimbus Roman" w:hAnsi="Nimbus Roman"/>
          <w:color w:val="000000"/>
          <w:sz w:val="28"/>
          <w:szCs w:val="28"/>
        </w:rPr>
        <w:t>- обеспечивает деятельность Территориальной трехсторонней комиссии по регулированию социально-трудовых отношений в районе (далее – Территориальная комиссия);</w:t>
      </w:r>
    </w:p>
    <w:p>
      <w:pPr>
        <w:pStyle w:val="Normal"/>
        <w:spacing w:lineRule="auto" w:line="240" w:before="0" w:after="29"/>
        <w:ind w:firstLine="567" w:right="0"/>
        <w:jc w:val="both"/>
        <w:rPr/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рассмотрение проектов нормативных правовых актов органов местного самоуправления Района, регулирующих трудовые и иные непосредственно связанные с ними отношения, на заседаниях Территориальной комиссии до их внесения в Совет Района или до принятия по ним решений органами местного самоуправления Района; </w:t>
      </w:r>
    </w:p>
    <w:p>
      <w:pPr>
        <w:pStyle w:val="Normal"/>
        <w:spacing w:lineRule="auto" w:line="240" w:before="0" w:after="29"/>
        <w:ind w:firstLine="567" w:right="0"/>
        <w:jc w:val="both"/>
        <w:rPr/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доведение до сведения Совета Района и рассмотрение органами местного самоуправления Района решений Территориальной комиссии, а при наличии неурегулированных разногласий – мнений её Сторон в отношении направленных в Территориальную комиссию проектов нормативных правовых актов в сфере труда;  </w:t>
      </w:r>
    </w:p>
    <w:p>
      <w:pPr>
        <w:pStyle w:val="Normal"/>
        <w:spacing w:lineRule="auto" w:line="240" w:before="0" w:after="29"/>
        <w:ind w:firstLine="567" w:right="0"/>
        <w:jc w:val="both"/>
        <w:rPr/>
      </w:pPr>
      <w:r>
        <w:rPr>
          <w:rFonts w:ascii="Nimbus Roman" w:hAnsi="Nimbus Roman"/>
          <w:color w:val="000000"/>
          <w:sz w:val="28"/>
          <w:szCs w:val="28"/>
        </w:rPr>
        <w:t xml:space="preserve">- обеспечивает согласование в рамках социального партнерства проектов нормативных правовых актов, регулирующих социально-трудовые и иные непосредственно связанные с ними отношения, с профсоюзами (объединениями профсоюзов), работодателями (объединениями работодателей);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>- обеспечивает включение представителей профсоюзной стороны и стороны от работодателей в состав комиссий, рабочих групп, советов по социально-трудовым вопросам, создаваемых Исполнительным комитетом, и участие в их работе.».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Дрожжановского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района Республики Татарстан                                                               М.Р. Гафаров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567" w:bottom="992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74935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04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957f3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47fc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47fc5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337e5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c1fe1"/>
    <w:pPr/>
    <w:rPr>
      <w:rFonts w:ascii="Times New Roman" w:hAnsi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47fc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f47fc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7455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paragraph" w:customStyle="1">
    <w:name w:val="paragraph"/>
    <w:basedOn w:val="Normal"/>
    <w:qFormat/>
    <w:rsid w:val="001508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5752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2252a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337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3864-24E7-4DDE-B9E4-A393F221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LibreOffice/25.2.3.2$Linux_X86_64 LibreOffice_project/520$Build-2</Application>
  <AppVersion>15.0000</AppVersion>
  <Pages>3</Pages>
  <Words>624</Words>
  <Characters>4956</Characters>
  <CharactersWithSpaces>5784</CharactersWithSpaces>
  <Paragraphs>42</Paragraphs>
  <Company>ТРО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2024-11-14T13:02:00Z</dcterms:created>
  <dc:creator>СПЕЦ</dc:creator>
  <dc:description/>
  <dc:language>ru-RU</dc:language>
  <cp:lastModifiedBy/>
  <cp:lastPrinted>2024-12-05T11:14:00Z</cp:lastPrinted>
  <dcterms:modified xsi:type="dcterms:W3CDTF">2025-12-10T15:54:29Z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