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A" w:rsidRDefault="00DF66CA" w:rsidP="00DF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граждан в Совет и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proofErr w:type="gramStart"/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</w:t>
      </w:r>
      <w:r w:rsidR="00455A86"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Татарстан за </w:t>
      </w:r>
    </w:p>
    <w:p w:rsidR="00455A86" w:rsidRPr="00DF66CA" w:rsidRDefault="00DF66CA" w:rsidP="00DF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074C4" w:rsidRDefault="001074C4" w:rsidP="00A062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86" w:rsidRPr="00BF0616" w:rsidRDefault="00BF0616" w:rsidP="00D0442B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адрес Совета и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что 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5A86" w:rsidRPr="00BF0616" w:rsidRDefault="00BF0616" w:rsidP="00CC7B1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55A86" w:rsidRPr="00C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A86" w:rsidRPr="00C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обратил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письменном виде и на личном приеме, через Интернет –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района, электронную почту-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399" w:rsidRDefault="00BF0616" w:rsidP="00F43A52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6B6B" w:rsidRPr="006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</w:t>
      </w:r>
      <w:r w:rsidR="007C7D23" w:rsidRPr="006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взяты на контроль, по 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7C7D23" w:rsidRPr="00BF0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приняты положительные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проверен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выездом на место.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CA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–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A52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0399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5A86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3A52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399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1E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  <w:r w:rsidR="00423E83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46"/>
        <w:gridCol w:w="551"/>
        <w:gridCol w:w="821"/>
        <w:gridCol w:w="551"/>
        <w:gridCol w:w="549"/>
        <w:gridCol w:w="700"/>
        <w:gridCol w:w="710"/>
        <w:gridCol w:w="708"/>
        <w:gridCol w:w="708"/>
        <w:gridCol w:w="568"/>
        <w:gridCol w:w="708"/>
        <w:gridCol w:w="568"/>
        <w:gridCol w:w="708"/>
        <w:gridCol w:w="568"/>
        <w:gridCol w:w="708"/>
      </w:tblGrid>
      <w:tr w:rsidR="00B55C2B" w:rsidRPr="00000FB7" w:rsidTr="00B55C2B">
        <w:tc>
          <w:tcPr>
            <w:tcW w:w="708" w:type="pct"/>
            <w:gridSpan w:val="2"/>
            <w:shd w:val="clear" w:color="auto" w:fill="auto"/>
            <w:hideMark/>
          </w:tcPr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(письменные и устные***</w:t>
            </w:r>
            <w:proofErr w:type="gramEnd"/>
          </w:p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F0399" w:rsidRPr="00EF0399" w:rsidRDefault="00EF0399" w:rsidP="007E7B4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(Интернет-приемная, </w:t>
            </w:r>
            <w:proofErr w:type="gram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почта)****</w:t>
            </w:r>
          </w:p>
        </w:tc>
        <w:tc>
          <w:tcPr>
            <w:tcW w:w="517" w:type="pct"/>
            <w:gridSpan w:val="2"/>
            <w:shd w:val="clear" w:color="auto" w:fill="auto"/>
            <w:hideMark/>
          </w:tcPr>
          <w:p w:rsidR="00EF0399" w:rsidRPr="00EF0399" w:rsidRDefault="00EF0399" w:rsidP="007E7B4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F0399" w:rsidRPr="00EF0399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B55C2B" w:rsidRPr="00000FB7" w:rsidTr="00B55C2B">
        <w:tc>
          <w:tcPr>
            <w:tcW w:w="310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98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9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86" w:type="pct"/>
            <w:shd w:val="clear" w:color="auto" w:fill="auto"/>
          </w:tcPr>
          <w:p w:rsidR="00EF0399" w:rsidRPr="00B55C2B" w:rsidRDefault="00EF0399" w:rsidP="007E7B4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9" w:type="pct"/>
            <w:shd w:val="clear" w:color="auto" w:fill="auto"/>
          </w:tcPr>
          <w:p w:rsidR="00EF0399" w:rsidRPr="00B55C2B" w:rsidRDefault="00EF0399" w:rsidP="007E7B4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EF0399" w:rsidRPr="00B55C2B" w:rsidRDefault="00EF0399" w:rsidP="007E7B4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9" w:type="pct"/>
            <w:shd w:val="clear" w:color="auto" w:fill="auto"/>
          </w:tcPr>
          <w:p w:rsidR="00EF0399" w:rsidRPr="00B55C2B" w:rsidRDefault="00EF0399" w:rsidP="007E7B40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4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7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7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7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EF0399" w:rsidP="007E7B40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</w:tr>
      <w:tr w:rsidR="00B55C2B" w:rsidRPr="00000FB7" w:rsidTr="00B55C2B">
        <w:tc>
          <w:tcPr>
            <w:tcW w:w="310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398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259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86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59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258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329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34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267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67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67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EF0399" w:rsidP="007E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</w:tr>
    </w:tbl>
    <w:p w:rsidR="00EF0399" w:rsidRPr="00000FB7" w:rsidRDefault="00EF0399" w:rsidP="00EF0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A86" w:rsidRPr="00D0442B" w:rsidRDefault="00423E83" w:rsidP="00D04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F0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6B6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обращений за </w:t>
      </w:r>
      <w:r w:rsidR="00455A86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</w:t>
      </w:r>
      <w:r w:rsidR="00E263A3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6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показывает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наиболее часто граждане обращаются по вопросам социальной сферы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286B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 202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88)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втором месте – вопросы </w:t>
      </w:r>
      <w:r w:rsidR="00A830C1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28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C1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 202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B7FD9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FD9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третьем –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тематике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«хозяйственная деятельность» - </w:t>
      </w:r>
      <w:r w:rsidR="00D0286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(в 1 пол. 2021 г – 21),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следуют вопросы по тематике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</w:t>
      </w:r>
      <w:proofErr w:type="gramEnd"/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proofErr w:type="gramEnd"/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политика» - 28 обращений (в 1 пол. 2021 г. - 32), жилищно-коммунальной сферы – 20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 пол. 202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вопросы </w:t>
      </w:r>
      <w:r w:rsidR="00A830C1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раздела «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государственного управления</w:t>
      </w:r>
      <w:r w:rsidR="00A830C1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 2021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- 11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55A86" w:rsidRPr="00067EAE" w:rsidRDefault="008260BE" w:rsidP="001074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</w:t>
      </w:r>
      <w:r w:rsidR="00067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ГИС РТ «Народный контроль» в адрес Исполкома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E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 </w:t>
      </w:r>
      <w:r w:rsidR="00B55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55A86"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147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содержанию и ремонту муниципальных дорог</w:t>
      </w:r>
      <w:r w:rsidR="00455A86"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55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26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55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категории 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55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объектов улично-дорожной сети в зимний период» и 1 –через Платформу обратной связи («Иное»)</w:t>
      </w:r>
      <w:r w:rsidR="00067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5A86" w:rsidRPr="004266AD" w:rsidRDefault="008260BE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"Об утверждении Порядка рассмотрения обращений граждан и личного приема должностными лицами 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района"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5A86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455A86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7 г.</w:t>
      </w:r>
      <w:r w:rsid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по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вторникам с 14.00 часов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личный прием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лицами: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ановского муниципального района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Главы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ановского муниципального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аппарата Совета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Исполнительного коми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Дрожжа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аместителями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A86" w:rsidRPr="004266AD" w:rsidRDefault="004266AD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Главой района 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записи и в порядке очередности. Предварительную запись граждан на прием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секретарь приемной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района. Прием другими уполномоченными лицами осуществляется без предварительной записи. График личного приема граждан уполномоченными лицами размещен на официальном сайте района и на информационном стенде, расположенном в холле на 1 этаже здания Совета и Испол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района.</w:t>
      </w:r>
    </w:p>
    <w:p w:rsidR="00072523" w:rsidRPr="00147175" w:rsidRDefault="00324EEE" w:rsidP="000725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</w:t>
      </w:r>
      <w:r w:rsidR="00C46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личном приеме в органах муниципального района было принято</w:t>
      </w:r>
      <w:r w:rsid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пол.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55A86" w:rsidRP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обратившихся, их просьбы регистрируются в </w:t>
      </w:r>
      <w:proofErr w:type="gramStart"/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граждан, регистра</w:t>
      </w:r>
      <w:r w:rsid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карточках, доводятся до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исполнителей</w:t>
      </w:r>
      <w:r w:rsidR="00455A86" w:rsidRPr="00455A86">
        <w:rPr>
          <w:rFonts w:ascii="Arial" w:eastAsia="Times New Roman" w:hAnsi="Arial" w:cs="Arial"/>
          <w:sz w:val="35"/>
          <w:szCs w:val="35"/>
          <w:lang w:eastAsia="ru-RU"/>
        </w:rPr>
        <w:t>.</w:t>
      </w:r>
      <w:r w:rsidR="00C4680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147175" w:rsidRP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14717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147175" w:rsidRP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граждан размещаются в системе электронного документооборота.</w:t>
      </w:r>
    </w:p>
    <w:p w:rsidR="00B71B0E" w:rsidRPr="00F11138" w:rsidRDefault="0085575C" w:rsidP="00B71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граждан, явившихся на личный прием к руководству района, преобладающее большинство составляют работающие граждане 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пенсионеры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временно не работающие 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spellStart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предприниматели, главы ЛП</w:t>
      </w:r>
      <w:proofErr w:type="gramStart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КФХ)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3BA0"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3%)</w:t>
      </w:r>
      <w:r w:rsidRPr="006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1 полугодие 202</w:t>
      </w:r>
      <w:r w:rsidR="00D0286B"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обратилось  инвалидов (</w:t>
      </w:r>
      <w:r w:rsidR="00F11138"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F11138"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2021 -10</w:t>
      </w:r>
      <w:r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многодетных семей (</w:t>
      </w:r>
      <w:r w:rsidR="00F11138"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B7FD9"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F11138"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2021 - 6</w:t>
      </w:r>
      <w:r w:rsidR="000B7FD9" w:rsidRPr="00F11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EA7" w:rsidRDefault="009D5EA7" w:rsidP="009D5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9D5EA7" w:rsidRDefault="009D5EA7" w:rsidP="009D5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единого приёмного дня граждан в </w:t>
      </w:r>
      <w:proofErr w:type="spellStart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Дрожжановском</w:t>
      </w:r>
      <w:proofErr w:type="spellEnd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за 1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8"/>
        <w:gridCol w:w="1134"/>
        <w:gridCol w:w="1134"/>
        <w:gridCol w:w="1559"/>
        <w:gridCol w:w="992"/>
        <w:gridCol w:w="851"/>
        <w:gridCol w:w="1417"/>
      </w:tblGrid>
      <w:tr w:rsidR="009D5EA7" w:rsidRPr="00503F77" w:rsidTr="009D5E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ыездных приемов</w:t>
            </w:r>
          </w:p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EA7" w:rsidRPr="00503F77" w:rsidTr="009D5EA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bookmarkStart w:id="0" w:name="_GoBack"/>
            <w:bookmarkEnd w:id="0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D5EA7" w:rsidRPr="000E4ACF" w:rsidTr="009D5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lang w:eastAsia="ru-RU"/>
              </w:rPr>
              <w:t>Дрожжановский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0E4ACF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0E4ACF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D5EA7" w:rsidRDefault="009D5EA7" w:rsidP="00B71B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0E" w:rsidRDefault="00455A86" w:rsidP="00B71B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24EEE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CB1" w:rsidRDefault="00455A86" w:rsidP="009D5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единого приёмного дня граждан в </w:t>
      </w:r>
      <w:proofErr w:type="spellStart"/>
      <w:r w:rsidR="00324EEE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новском</w:t>
      </w:r>
      <w:proofErr w:type="spellEnd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за 1 полугодие 20</w:t>
      </w:r>
      <w:r w:rsidR="009201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4EEE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8"/>
        <w:gridCol w:w="1134"/>
        <w:gridCol w:w="1134"/>
        <w:gridCol w:w="1559"/>
        <w:gridCol w:w="992"/>
        <w:gridCol w:w="851"/>
        <w:gridCol w:w="1417"/>
      </w:tblGrid>
      <w:tr w:rsidR="00324EEE" w:rsidRPr="00462245" w:rsidTr="00324E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EEE" w:rsidRPr="006A0BC1" w:rsidTr="00324EE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462245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6A0BC1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4EEE" w:rsidRPr="00D27195" w:rsidTr="0032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0B7FD9" w:rsidRDefault="00324EEE" w:rsidP="0085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FD9">
              <w:rPr>
                <w:rFonts w:ascii="Times New Roman" w:eastAsia="Times New Roman" w:hAnsi="Times New Roman" w:cs="Times New Roman"/>
                <w:lang w:eastAsia="ru-RU"/>
              </w:rPr>
              <w:t>Дрожжановский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324EEE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2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74C4" w:rsidRPr="00CC7B13" w:rsidRDefault="001074C4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1074C4" w:rsidRPr="00CC7B13" w:rsidRDefault="001074C4" w:rsidP="0010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324EEE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324EEE"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92014A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EE" w:rsidRPr="00CC7B13" w:rsidRDefault="004662D0" w:rsidP="001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EEE"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7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67EAE" w:rsidRDefault="00067EAE" w:rsidP="00920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6B" w:rsidRDefault="00D0286B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C4" w:rsidRDefault="001074C4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граждан в ходе личного приема выглядит следующим образом (в %):</w:t>
      </w:r>
    </w:p>
    <w:p w:rsidR="00F809B8" w:rsidRDefault="00F809B8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C4" w:rsidRDefault="001074C4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65ED" w:rsidRDefault="000665ED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32ECB" wp14:editId="2BE6D7C5">
            <wp:extent cx="5486400" cy="2505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7B13" w:rsidRDefault="00CC7B13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BF" w:rsidRDefault="000665ED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территориальности количество принятых граждан в </w:t>
      </w:r>
      <w:proofErr w:type="gramStart"/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AC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 w:rsidR="00CC7B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2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B13" w:rsidRDefault="00CC7B13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984"/>
        <w:gridCol w:w="1843"/>
      </w:tblGrid>
      <w:tr w:rsidR="00A91FB2" w:rsidTr="00A91FB2">
        <w:trPr>
          <w:trHeight w:val="435"/>
        </w:trPr>
        <w:tc>
          <w:tcPr>
            <w:tcW w:w="851" w:type="dxa"/>
            <w:vMerge w:val="restart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91FB2" w:rsidRPr="00D46B9C" w:rsidRDefault="00A91FB2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  <w:gridSpan w:val="2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принятых граждан</w:t>
            </w:r>
          </w:p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B2" w:rsidTr="004C2735">
        <w:trPr>
          <w:trHeight w:val="210"/>
        </w:trPr>
        <w:tc>
          <w:tcPr>
            <w:tcW w:w="851" w:type="dxa"/>
            <w:vMerge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91FB2" w:rsidRDefault="00A91FB2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FB2" w:rsidRDefault="0065692C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пол. 2021</w:t>
            </w:r>
          </w:p>
        </w:tc>
        <w:tc>
          <w:tcPr>
            <w:tcW w:w="1843" w:type="dxa"/>
          </w:tcPr>
          <w:p w:rsidR="00A91FB2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пол. 2022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Алешки</w:t>
            </w:r>
            <w:proofErr w:type="gram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аплыкское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Большеаксинское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Большецильнинское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Городищенское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Звездинское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Малоцильнинское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Марсовское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Матакское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Нижнечекурское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Новобурундуковское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Новоильмовское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A91FB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Новоишлинское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A91FB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Стародрожжановское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Старокакерлинское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Старочукалинское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Старошаймурзинское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Село-</w:t>
            </w: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Чувашско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рожжановское</w:t>
            </w:r>
          </w:p>
        </w:tc>
        <w:tc>
          <w:tcPr>
            <w:tcW w:w="1984" w:type="dxa"/>
          </w:tcPr>
          <w:p w:rsidR="00A91FB2" w:rsidRPr="00D46B9C" w:rsidRDefault="00A91FB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Шланговское</w:t>
            </w:r>
            <w:proofErr w:type="spellEnd"/>
          </w:p>
        </w:tc>
        <w:tc>
          <w:tcPr>
            <w:tcW w:w="1984" w:type="dxa"/>
          </w:tcPr>
          <w:p w:rsidR="00A91FB2" w:rsidRPr="00D46B9C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842" w:rsidTr="00527C4C">
        <w:tc>
          <w:tcPr>
            <w:tcW w:w="851" w:type="dxa"/>
          </w:tcPr>
          <w:p w:rsidR="00F77842" w:rsidRPr="00D46B9C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7842" w:rsidRPr="00D46B9C" w:rsidRDefault="00F77842" w:rsidP="00F7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984" w:type="dxa"/>
          </w:tcPr>
          <w:p w:rsidR="00F77842" w:rsidRDefault="00F7784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7842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842" w:rsidTr="00527C4C">
        <w:tc>
          <w:tcPr>
            <w:tcW w:w="851" w:type="dxa"/>
          </w:tcPr>
          <w:p w:rsidR="00F77842" w:rsidRPr="00D46B9C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7842" w:rsidRDefault="00F77842" w:rsidP="00F7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1984" w:type="dxa"/>
          </w:tcPr>
          <w:p w:rsidR="00F77842" w:rsidRDefault="00F7784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7842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842" w:rsidTr="00527C4C">
        <w:tc>
          <w:tcPr>
            <w:tcW w:w="851" w:type="dxa"/>
          </w:tcPr>
          <w:p w:rsidR="00F77842" w:rsidRPr="00D46B9C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7842" w:rsidRDefault="00F77842" w:rsidP="00F7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1984" w:type="dxa"/>
          </w:tcPr>
          <w:p w:rsidR="00F77842" w:rsidRDefault="00F7784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7842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4FBF" w:rsidRDefault="000F4FBF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86" w:rsidRPr="00860A6D" w:rsidRDefault="00AC2CFD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подготовлена в соответствии с постановлением Главы 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от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30/1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анализа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обращений в Совет Дрожжановского муниципального района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Исполнительного комитета Дрожжановского муниципального района от 03.09.2018 г. №495/1 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анализа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обращений в Исполнительный комитет Дрожжановского муниципального района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5A86" w:rsidRPr="00860A6D" w:rsidRDefault="00BA0422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соответствии с Федеральным законом от 12.05.2003 No16-ЗРТ "Об обращениях граждан в Республике Татарстан»</w:t>
      </w:r>
      <w:r w:rsidR="00860A6D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7B" w:rsidRPr="00860A6D" w:rsidRDefault="0087347B" w:rsidP="000665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47B" w:rsidRPr="00860A6D" w:rsidSect="00A91F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6"/>
    <w:rsid w:val="00037E53"/>
    <w:rsid w:val="000665ED"/>
    <w:rsid w:val="00067EAE"/>
    <w:rsid w:val="00072523"/>
    <w:rsid w:val="00074B20"/>
    <w:rsid w:val="000B7FD9"/>
    <w:rsid w:val="000E591E"/>
    <w:rsid w:val="000F4FBF"/>
    <w:rsid w:val="001074C4"/>
    <w:rsid w:val="00110653"/>
    <w:rsid w:val="00147175"/>
    <w:rsid w:val="00324EEE"/>
    <w:rsid w:val="003C3584"/>
    <w:rsid w:val="003E4329"/>
    <w:rsid w:val="00423E83"/>
    <w:rsid w:val="004266AD"/>
    <w:rsid w:val="00455A86"/>
    <w:rsid w:val="004662D0"/>
    <w:rsid w:val="004C2735"/>
    <w:rsid w:val="00527C4C"/>
    <w:rsid w:val="00606F15"/>
    <w:rsid w:val="00621E0C"/>
    <w:rsid w:val="00646AE4"/>
    <w:rsid w:val="00653BA0"/>
    <w:rsid w:val="0065692C"/>
    <w:rsid w:val="006F6B6B"/>
    <w:rsid w:val="00703985"/>
    <w:rsid w:val="00731AA9"/>
    <w:rsid w:val="00771107"/>
    <w:rsid w:val="007C7D23"/>
    <w:rsid w:val="008260BE"/>
    <w:rsid w:val="0085575C"/>
    <w:rsid w:val="00860A6D"/>
    <w:rsid w:val="00863CB1"/>
    <w:rsid w:val="0087347B"/>
    <w:rsid w:val="008D6C16"/>
    <w:rsid w:val="0092014A"/>
    <w:rsid w:val="009D5EA7"/>
    <w:rsid w:val="00A062DA"/>
    <w:rsid w:val="00A3114B"/>
    <w:rsid w:val="00A830C1"/>
    <w:rsid w:val="00A91FB2"/>
    <w:rsid w:val="00AC2CFD"/>
    <w:rsid w:val="00B55C2B"/>
    <w:rsid w:val="00B71B0E"/>
    <w:rsid w:val="00BA0422"/>
    <w:rsid w:val="00BF0616"/>
    <w:rsid w:val="00C4680F"/>
    <w:rsid w:val="00C72494"/>
    <w:rsid w:val="00CC7627"/>
    <w:rsid w:val="00CC7B13"/>
    <w:rsid w:val="00D0286B"/>
    <w:rsid w:val="00D0442B"/>
    <w:rsid w:val="00D46B9C"/>
    <w:rsid w:val="00DB0884"/>
    <w:rsid w:val="00DF66CA"/>
    <w:rsid w:val="00E263A3"/>
    <w:rsid w:val="00EF0399"/>
    <w:rsid w:val="00F11138"/>
    <w:rsid w:val="00F43A52"/>
    <w:rsid w:val="00F77842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Тематика обращений граждан в ходе личного приема (1 полугодие 2021 г)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9"/>
                <c:pt idx="0">
                  <c:v>оказание матер.помощи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жилищные вопросы</c:v>
                </c:pt>
                <c:pt idx="4">
                  <c:v>другие </c:v>
                </c:pt>
                <c:pt idx="5">
                  <c:v>вопросы ЖКХ</c:v>
                </c:pt>
                <c:pt idx="6">
                  <c:v>эконом.вопросы, ИП</c:v>
                </c:pt>
                <c:pt idx="7">
                  <c:v>содействие в пост. в ВУЗ</c:v>
                </c:pt>
                <c:pt idx="8">
                  <c:v>вопросы оплаты труда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9"/>
                <c:pt idx="0">
                  <c:v>16</c:v>
                </c:pt>
                <c:pt idx="1">
                  <c:v>16</c:v>
                </c:pt>
                <c:pt idx="2">
                  <c:v>10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9"/>
                <c:pt idx="0">
                  <c:v>оказание матер.помощи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жилищные вопросы</c:v>
                </c:pt>
                <c:pt idx="4">
                  <c:v>другие </c:v>
                </c:pt>
                <c:pt idx="5">
                  <c:v>вопросы ЖКХ</c:v>
                </c:pt>
                <c:pt idx="6">
                  <c:v>эконом.вопросы, ИП</c:v>
                </c:pt>
                <c:pt idx="7">
                  <c:v>содействие в пост. в ВУЗ</c:v>
                </c:pt>
                <c:pt idx="8">
                  <c:v>вопросы оплаты труда</c:v>
                </c:pt>
              </c:strCache>
            </c:strRef>
          </c:cat>
          <c:val>
            <c:numRef>
              <c:f>Лист1!$H$2:$H$14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9"/>
                <c:pt idx="0">
                  <c:v>оказание матер.помощи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жилищные вопросы</c:v>
                </c:pt>
                <c:pt idx="4">
                  <c:v>другие </c:v>
                </c:pt>
                <c:pt idx="5">
                  <c:v>вопросы ЖКХ</c:v>
                </c:pt>
                <c:pt idx="6">
                  <c:v>эконом.вопросы, ИП</c:v>
                </c:pt>
                <c:pt idx="7">
                  <c:v>содействие в пост. в ВУЗ</c:v>
                </c:pt>
                <c:pt idx="8">
                  <c:v>вопросы оплаты труда</c:v>
                </c:pt>
              </c:strCache>
            </c:strRef>
          </c:cat>
          <c:val>
            <c:numRef>
              <c:f>Лист1!$G$2:$G$14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9"/>
                <c:pt idx="0">
                  <c:v>оказание матер.помощи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жилищные вопросы</c:v>
                </c:pt>
                <c:pt idx="4">
                  <c:v>другие </c:v>
                </c:pt>
                <c:pt idx="5">
                  <c:v>вопросы ЖКХ</c:v>
                </c:pt>
                <c:pt idx="6">
                  <c:v>эконом.вопросы, ИП</c:v>
                </c:pt>
                <c:pt idx="7">
                  <c:v>содействие в пост. в ВУЗ</c:v>
                </c:pt>
                <c:pt idx="8">
                  <c:v>вопросы оплаты труда</c:v>
                </c:pt>
              </c:strCache>
            </c:strRef>
          </c:cat>
          <c:val>
            <c:numRef>
              <c:f>Лист1!$F$2:$F$14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9"/>
                <c:pt idx="0">
                  <c:v>оказание матер.помощи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жилищные вопросы</c:v>
                </c:pt>
                <c:pt idx="4">
                  <c:v>другие </c:v>
                </c:pt>
                <c:pt idx="5">
                  <c:v>вопросы ЖКХ</c:v>
                </c:pt>
                <c:pt idx="6">
                  <c:v>эконом.вопросы, ИП</c:v>
                </c:pt>
                <c:pt idx="7">
                  <c:v>содействие в пост. в ВУЗ</c:v>
                </c:pt>
                <c:pt idx="8">
                  <c:v>вопросы оплаты труда</c:v>
                </c:pt>
              </c:strCache>
            </c:strRef>
          </c:cat>
          <c:val>
            <c:numRef>
              <c:f>Лист1!$E$2:$E$14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9"/>
                <c:pt idx="0">
                  <c:v>оказание матер.помощи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жилищные вопросы</c:v>
                </c:pt>
                <c:pt idx="4">
                  <c:v>другие </c:v>
                </c:pt>
                <c:pt idx="5">
                  <c:v>вопросы ЖКХ</c:v>
                </c:pt>
                <c:pt idx="6">
                  <c:v>эконом.вопросы, ИП</c:v>
                </c:pt>
                <c:pt idx="7">
                  <c:v>содействие в пост. в ВУЗ</c:v>
                </c:pt>
                <c:pt idx="8">
                  <c:v>вопросы оплаты труда</c:v>
                </c:pt>
              </c:strCache>
            </c:strRef>
          </c:cat>
          <c:val>
            <c:numRef>
              <c:f>Лист1!$D$2:$D$14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9"/>
                <c:pt idx="0">
                  <c:v>оказание матер.помощи</c:v>
                </c:pt>
                <c:pt idx="1">
                  <c:v>трудоустройство</c:v>
                </c:pt>
                <c:pt idx="2">
                  <c:v>земельные вопросы</c:v>
                </c:pt>
                <c:pt idx="3">
                  <c:v>жилищные вопросы</c:v>
                </c:pt>
                <c:pt idx="4">
                  <c:v>другие </c:v>
                </c:pt>
                <c:pt idx="5">
                  <c:v>вопросы ЖКХ</c:v>
                </c:pt>
                <c:pt idx="6">
                  <c:v>эконом.вопросы, ИП</c:v>
                </c:pt>
                <c:pt idx="7">
                  <c:v>содействие в пост. в ВУЗ</c:v>
                </c:pt>
                <c:pt idx="8">
                  <c:v>вопросы оплаты труда</c:v>
                </c:pt>
              </c:strCache>
            </c:strRef>
          </c:cat>
          <c:val>
            <c:numRef>
              <c:f>Лист1!$C$2:$C$14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097856"/>
        <c:axId val="103099392"/>
      </c:barChart>
      <c:catAx>
        <c:axId val="10309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099392"/>
        <c:crosses val="autoZero"/>
        <c:auto val="1"/>
        <c:lblAlgn val="ctr"/>
        <c:lblOffset val="100"/>
        <c:noMultiLvlLbl val="0"/>
      </c:catAx>
      <c:valAx>
        <c:axId val="10309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09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в ходе личного приема (1 полугодие 2022 г)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оформление зем.уч.</c:v>
                </c:pt>
                <c:pt idx="1">
                  <c:v>материальн. пом.</c:v>
                </c:pt>
                <c:pt idx="2">
                  <c:v>улучш.жил.условий</c:v>
                </c:pt>
                <c:pt idx="3">
                  <c:v>трудоустройство</c:v>
                </c:pt>
                <c:pt idx="4">
                  <c:v>экономика, ИП</c:v>
                </c:pt>
                <c:pt idx="5">
                  <c:v>иные</c:v>
                </c:pt>
                <c:pt idx="6">
                  <c:v>образование</c:v>
                </c:pt>
                <c:pt idx="7">
                  <c:v>ЖКХ, благоустр-во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12</c:v>
                </c:pt>
                <c:pt idx="2">
                  <c:v>11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6411904"/>
        <c:axId val="103121280"/>
      </c:barChart>
      <c:catAx>
        <c:axId val="8641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3121280"/>
        <c:crosses val="autoZero"/>
        <c:auto val="1"/>
        <c:lblAlgn val="ctr"/>
        <c:lblOffset val="100"/>
        <c:noMultiLvlLbl val="0"/>
      </c:catAx>
      <c:valAx>
        <c:axId val="10312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1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2022-07-12T08:04:00Z</dcterms:created>
  <dcterms:modified xsi:type="dcterms:W3CDTF">2022-07-14T07:26:00Z</dcterms:modified>
</cp:coreProperties>
</file>