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37" w:rsidRPr="001D3B37" w:rsidRDefault="001D3B37" w:rsidP="001D3B37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37">
        <w:rPr>
          <w:rFonts w:ascii="Times New Roman" w:eastAsia="Calibri" w:hAnsi="Times New Roman" w:cs="Times New Roman"/>
          <w:sz w:val="28"/>
          <w:szCs w:val="20"/>
          <w:lang w:eastAsia="ru-RU"/>
        </w:rPr>
        <w:t>Совет</w:t>
      </w:r>
    </w:p>
    <w:p w:rsidR="001D3B37" w:rsidRPr="001D3B37" w:rsidRDefault="001D3B37" w:rsidP="001D3B37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37">
        <w:rPr>
          <w:rFonts w:ascii="Times New Roman" w:eastAsia="Calibri" w:hAnsi="Times New Roman" w:cs="Times New Roman"/>
          <w:sz w:val="28"/>
          <w:szCs w:val="20"/>
          <w:lang w:eastAsia="ru-RU"/>
        </w:rPr>
        <w:t>Дрожжановского  муниципального района</w:t>
      </w:r>
    </w:p>
    <w:p w:rsidR="001D3B37" w:rsidRPr="001D3B37" w:rsidRDefault="001D3B37" w:rsidP="001D3B37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37">
        <w:rPr>
          <w:rFonts w:ascii="Times New Roman" w:eastAsia="Calibri" w:hAnsi="Times New Roman" w:cs="Times New Roman"/>
          <w:sz w:val="28"/>
          <w:szCs w:val="20"/>
          <w:lang w:eastAsia="ru-RU"/>
        </w:rPr>
        <w:t>Республики Татарстан</w:t>
      </w:r>
    </w:p>
    <w:p w:rsidR="001D3B37" w:rsidRPr="001D3B37" w:rsidRDefault="001D3B37" w:rsidP="001D3B37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37" w:rsidRDefault="001D3B37" w:rsidP="001D3B3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37">
        <w:rPr>
          <w:rFonts w:ascii="Times New Roman" w:eastAsia="Calibri" w:hAnsi="Times New Roman" w:cs="Times New Roman"/>
          <w:sz w:val="28"/>
          <w:szCs w:val="20"/>
          <w:lang w:eastAsia="ru-RU"/>
        </w:rPr>
        <w:t>Р Е Ш Е Н И Е</w:t>
      </w:r>
    </w:p>
    <w:p w:rsidR="001D3B37" w:rsidRDefault="001D3B37" w:rsidP="001D3B3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37" w:rsidRPr="001D3B37" w:rsidRDefault="001D3B37" w:rsidP="001D3B3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B37" w:rsidRPr="001D3B37" w:rsidRDefault="001D3B37" w:rsidP="001D3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3B37">
        <w:rPr>
          <w:rFonts w:ascii="Times New Roman" w:eastAsia="Calibri" w:hAnsi="Times New Roman" w:cs="Times New Roman"/>
          <w:sz w:val="28"/>
          <w:szCs w:val="28"/>
        </w:rPr>
        <w:t xml:space="preserve">18 октября 2013 года                                                                </w:t>
      </w:r>
      <w:r w:rsidR="004E6F5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D3B37">
        <w:rPr>
          <w:rFonts w:ascii="Times New Roman" w:eastAsia="Calibri" w:hAnsi="Times New Roman" w:cs="Times New Roman"/>
          <w:sz w:val="28"/>
          <w:szCs w:val="28"/>
        </w:rPr>
        <w:t xml:space="preserve">           № 36/3</w:t>
      </w:r>
    </w:p>
    <w:p w:rsidR="00604029" w:rsidRDefault="00604029" w:rsidP="00604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A1672" w:rsidRDefault="00604029" w:rsidP="00BE71DF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BE71DF">
        <w:rPr>
          <w:rFonts w:ascii="Times New Roman" w:hAnsi="Times New Roman"/>
          <w:sz w:val="28"/>
        </w:rPr>
        <w:t>Положение</w:t>
      </w:r>
      <w:r w:rsidR="00BE71DF">
        <w:rPr>
          <w:rFonts w:ascii="Times New Roman" w:hAnsi="Times New Roman"/>
          <w:sz w:val="28"/>
        </w:rPr>
        <w:br/>
        <w:t>о бюджетном устройстве и бюджетном процессе в Дрожжановском муниципальном районе Республики Татарстан</w:t>
      </w:r>
    </w:p>
    <w:p w:rsidR="002A1672" w:rsidRPr="00987FE1" w:rsidRDefault="002A1672" w:rsidP="0098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94" w:rsidRDefault="00604029" w:rsidP="00935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статью 179 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регулирования муниципальных программ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5209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Дрожжановского муниципального района </w:t>
      </w:r>
      <w:r w:rsid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="00935209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B37" w:rsidRPr="00987FE1" w:rsidRDefault="001D3B37" w:rsidP="00DF64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29" w:rsidRDefault="00604029" w:rsidP="00BE71DF">
      <w:pPr>
        <w:pStyle w:val="a7"/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E7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E71DF" w:rsidRPr="00BE71DF">
        <w:rPr>
          <w:rFonts w:ascii="Times New Roman" w:hAnsi="Times New Roman"/>
          <w:sz w:val="28"/>
        </w:rPr>
        <w:t xml:space="preserve"> Положение о бюджетном устройстве и бюджетном процессе в Дрожжановском муниципальном районе Республики Татарстан, утвержденное </w:t>
      </w:r>
      <w:r w:rsidRPr="00BE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BE71DF" w:rsidRPr="00BE71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Дрожжановского муниципального района </w:t>
      </w:r>
      <w:r w:rsidR="00BE71DF" w:rsidRPr="00BE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октября 2008 г.  № 35/5 </w:t>
      </w:r>
      <w:r w:rsidRPr="00BE7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следующие изменения:</w:t>
      </w:r>
    </w:p>
    <w:p w:rsidR="00810E87" w:rsidRDefault="00810E87" w:rsidP="00810E87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837C7" w:rsidRDefault="005837C7" w:rsidP="005837C7">
      <w:pPr>
        <w:pStyle w:val="a7"/>
        <w:numPr>
          <w:ilvl w:val="0"/>
          <w:numId w:val="3"/>
        </w:numPr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E1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статье 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после слов «Российской Федерации,» дополнить словами «Бюджетным кодексом»;</w:t>
      </w:r>
    </w:p>
    <w:p w:rsidR="005837C7" w:rsidRPr="00BE71DF" w:rsidRDefault="005837C7" w:rsidP="005837C7">
      <w:pPr>
        <w:pStyle w:val="a7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E71DF" w:rsidRDefault="005837C7" w:rsidP="00BE71DF">
      <w:pPr>
        <w:pStyle w:val="a7"/>
        <w:spacing w:after="0" w:line="240" w:lineRule="auto"/>
        <w:ind w:left="960" w:hanging="39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737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BE71DF" w:rsidRPr="003737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BE7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E71DF" w:rsidRPr="00AE1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</w:t>
      </w:r>
      <w:r w:rsidRPr="00AE1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</w:t>
      </w:r>
      <w:r w:rsidR="00BE71DF" w:rsidRPr="00AE1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3</w:t>
      </w:r>
      <w:r w:rsidR="00BE7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изложить в следующей редакции:</w:t>
      </w:r>
    </w:p>
    <w:p w:rsidR="00A27388" w:rsidRDefault="005837C7" w:rsidP="005837C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A273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Статья 3. </w:t>
      </w:r>
      <w:r w:rsidR="00A27388" w:rsidRPr="00A273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Понятия и термины, применяемые в настоящем Положении</w:t>
      </w:r>
    </w:p>
    <w:p w:rsidR="00A27388" w:rsidRDefault="00A27388" w:rsidP="005837C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837C7" w:rsidRDefault="00A27388" w:rsidP="005837C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37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Понятия и термины, применяемые в настоящем Положении, используются в том значении, в котором они определены Бюджетным кодексом Российской Федерации.»;</w:t>
      </w:r>
    </w:p>
    <w:p w:rsidR="005837C7" w:rsidRDefault="005837C7" w:rsidP="005837C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837C7" w:rsidRDefault="005837C7" w:rsidP="005837C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E1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статью </w:t>
      </w:r>
      <w:r w:rsidR="00541CB2" w:rsidRPr="00AE1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5837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изложить в следующей редакции:</w:t>
      </w:r>
    </w:p>
    <w:p w:rsidR="005837C7" w:rsidRPr="005837C7" w:rsidRDefault="005837C7" w:rsidP="005837C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«Статья </w:t>
      </w:r>
      <w:r w:rsidR="00541CB2" w:rsidRPr="00212F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Pr="005837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Применение бюджетной классификации Российской Федерации в районе</w:t>
      </w:r>
    </w:p>
    <w:p w:rsidR="005837C7" w:rsidRPr="005837C7" w:rsidRDefault="005837C7" w:rsidP="005837C7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837C7" w:rsidRPr="005837C7" w:rsidRDefault="005837C7" w:rsidP="005837C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837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К бюджетным полномочиям района относится установление, детализация и определение порядка применения бюджетной классификации Российской Федерации в части, относящейся к бюджету района.</w:t>
      </w:r>
    </w:p>
    <w:p w:rsidR="005837C7" w:rsidRPr="005837C7" w:rsidRDefault="005837C7" w:rsidP="005837C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837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Финансово-бюджетная палата района утверждает перечень кодов подвидов по видам доходов, главными администраторами которых являются органы местного самоуправления района и (или) находящиеся в их ведении казенные учреждения.</w:t>
      </w:r>
    </w:p>
    <w:p w:rsidR="005837C7" w:rsidRPr="005837C7" w:rsidRDefault="005837C7" w:rsidP="005837C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837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Финансово-бюджетной палатой района устанавливаются перечень и коды целевых статей бюджета района.</w:t>
      </w:r>
    </w:p>
    <w:p w:rsidR="005837C7" w:rsidRPr="005837C7" w:rsidRDefault="005837C7" w:rsidP="005837C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837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определения перечня и кодов целевых статей расходов бюджета района, финансовое обеспечение которых осуществляется за счет межбюджетных </w:t>
      </w:r>
      <w:r w:rsidRPr="005837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субсидий, субвенций и иных межбюджетный трансфертов, имеющих целевое назначение, предоставляемых из бюджета района, устанавливается Финансово-бюджетной палатой района.»;</w:t>
      </w:r>
    </w:p>
    <w:p w:rsidR="005837C7" w:rsidRPr="005837C7" w:rsidRDefault="005837C7" w:rsidP="005837C7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837C7" w:rsidRPr="001D3B37" w:rsidRDefault="005837C7" w:rsidP="005837C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D3B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абзаце восьмом статьи </w:t>
      </w:r>
      <w:r w:rsidR="00541CB2" w:rsidRPr="001D3B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1D3B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слова «результативности и» исключить;</w:t>
      </w:r>
    </w:p>
    <w:p w:rsidR="005837C7" w:rsidRPr="005837C7" w:rsidRDefault="005837C7" w:rsidP="005837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837C7" w:rsidRDefault="005837C7" w:rsidP="00090154">
      <w:pPr>
        <w:pStyle w:val="a7"/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E1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абзаце четвертом статьи 7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слова «Руководитель Исполнительного комитета</w:t>
      </w:r>
      <w:r w:rsidR="000901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заменить словами «Исполнительный комитет»;</w:t>
      </w:r>
    </w:p>
    <w:p w:rsidR="005837C7" w:rsidRDefault="005837C7" w:rsidP="00BE71DF">
      <w:pPr>
        <w:pStyle w:val="a7"/>
        <w:spacing w:after="0" w:line="240" w:lineRule="auto"/>
        <w:ind w:left="960" w:hanging="39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E71DF" w:rsidRDefault="007D1D8E" w:rsidP="00541CB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E1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</w:t>
      </w:r>
      <w:r w:rsidR="00541CB2" w:rsidRPr="00AE1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>ю</w:t>
      </w:r>
      <w:r w:rsidRPr="00AE1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4C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изложить в следующей редакции:</w:t>
      </w:r>
    </w:p>
    <w:p w:rsidR="00541CB2" w:rsidRPr="00541CB2" w:rsidRDefault="00FC4C3A" w:rsidP="0054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        «</w:t>
      </w:r>
      <w:r w:rsidR="00541CB2" w:rsidRPr="00541CB2">
        <w:rPr>
          <w:rFonts w:ascii="Times New Roman" w:eastAsia="Times New Roman" w:hAnsi="Times New Roman" w:cs="Arial"/>
          <w:sz w:val="28"/>
          <w:lang w:eastAsia="ru-RU"/>
        </w:rPr>
        <w:t xml:space="preserve">Статья </w:t>
      </w:r>
      <w:r w:rsidR="00541CB2">
        <w:rPr>
          <w:rFonts w:ascii="Times New Roman" w:eastAsia="Times New Roman" w:hAnsi="Times New Roman" w:cs="Arial"/>
          <w:sz w:val="28"/>
          <w:lang w:val="tt-RU" w:eastAsia="ru-RU"/>
        </w:rPr>
        <w:t>8</w:t>
      </w:r>
      <w:r w:rsidR="00541CB2" w:rsidRPr="00541CB2">
        <w:rPr>
          <w:rFonts w:ascii="Times New Roman" w:eastAsia="Times New Roman" w:hAnsi="Times New Roman" w:cs="Arial"/>
          <w:sz w:val="28"/>
          <w:lang w:eastAsia="ru-RU"/>
        </w:rPr>
        <w:t xml:space="preserve">. Бюджетные полномочия участников бюджетного процесса </w:t>
      </w:r>
    </w:p>
    <w:p w:rsidR="00541CB2" w:rsidRPr="00541CB2" w:rsidRDefault="00541CB2" w:rsidP="0054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541CB2" w:rsidRPr="00541CB2" w:rsidRDefault="00541CB2" w:rsidP="00541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1.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ab/>
        <w:t xml:space="preserve">Совет </w:t>
      </w:r>
      <w:r>
        <w:rPr>
          <w:rFonts w:ascii="Times New Roman" w:eastAsia="Times New Roman" w:hAnsi="Times New Roman" w:cs="Arial"/>
          <w:sz w:val="28"/>
          <w:lang w:val="tt-RU" w:eastAsia="ru-RU"/>
        </w:rPr>
        <w:t>Дрожжановского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 xml:space="preserve"> муниципального района рассматривает и утверждает бюджет района и отчет о его исполнении, осуществляет контроль в ходе рассмотрения отдельных вопросов исполнения бюджета района на своих заседаниях, заседаниях 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постоянных 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комиссий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 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Совета Дрожжановского муниципального района в ходе проводимых Советом Дрожжановского муниципального района слушаний и в связи с депутатскими запросами, формиру</w:t>
      </w:r>
      <w:r>
        <w:rPr>
          <w:rFonts w:ascii="Times New Roman" w:eastAsia="Times New Roman" w:hAnsi="Times New Roman" w:cs="Arial"/>
          <w:sz w:val="28"/>
          <w:lang w:eastAsia="ru-RU"/>
        </w:rPr>
        <w:t>е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т и определя</w:t>
      </w:r>
      <w:r>
        <w:rPr>
          <w:rFonts w:ascii="Times New Roman" w:eastAsia="Times New Roman" w:hAnsi="Times New Roman" w:cs="Arial"/>
          <w:sz w:val="28"/>
          <w:lang w:eastAsia="ru-RU"/>
        </w:rPr>
        <w:t>е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т правовой статус органов внешнего муниципального финансового контроля, осуществляет другие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Уставом Дрожжановского муниципального района, настоящим Положением.</w:t>
      </w:r>
    </w:p>
    <w:p w:rsidR="00541CB2" w:rsidRPr="00541CB2" w:rsidRDefault="00541CB2" w:rsidP="0054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        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2.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ab/>
        <w:t>Исполнительный комитет Дрожжановского муниципального района обеспечивает составление проекта бюджета района, вносит его с необходимыми документами и материалами на утверждение Совета Дрожжановского муниципального района, разрабатывает и утверждает методики распределения и (или) поряд</w:t>
      </w:r>
      <w:r>
        <w:rPr>
          <w:rFonts w:ascii="Times New Roman" w:eastAsia="Times New Roman" w:hAnsi="Times New Roman" w:cs="Arial"/>
          <w:sz w:val="28"/>
          <w:lang w:eastAsia="ru-RU"/>
        </w:rPr>
        <w:t>о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к предоставления межбюджетных трансфертов, обеспечивает исполнение бюджета района и составление бюджетной отчетности, представляет отчет об исполнении бюджета района на утверждение Совета Дрожжановского муниципального района, обеспечивает управление муниципальным долгом, осуществляет иные полномочия, определенные Бюджетным кодексом Российской Федерации, настоящим Положением и (или) принимаемыми в соответствии с ними муниципальными правовыми актами, регулирующими бюджетные правоотношения.</w:t>
      </w:r>
    </w:p>
    <w:p w:rsidR="00541CB2" w:rsidRPr="00541CB2" w:rsidRDefault="00541CB2" w:rsidP="0054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       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3.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lang w:eastAsia="ru-RU"/>
        </w:rPr>
        <w:t xml:space="preserve"> 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 xml:space="preserve">Финансово-бюджетная палата района составляет проект бюджета района, представляет его с необходимыми документами и материалами 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Исполнительному комитету района 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для внесения в Совет Дрожжановского муниципального района, организует исполнение бюджета района, устанавливает порядок составления бюджетной отчетности, осуществляет иные бюджетные полномочия, установленные Бюджетным кодексом Российской Федерации, настоящим Положением и (или) принимаемыми в соответствии с ними муниципальными правовыми актами, регулирующими бюджетные правоотношения.</w:t>
      </w:r>
    </w:p>
    <w:p w:rsidR="00541CB2" w:rsidRPr="00541CB2" w:rsidRDefault="00541CB2" w:rsidP="0054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lastRenderedPageBreak/>
        <w:t xml:space="preserve">       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4.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lang w:eastAsia="ru-RU"/>
        </w:rPr>
        <w:t xml:space="preserve"> 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Контрольно-счетная палата района осуществляет бюджетные полномочия, установленные Бюджетным кодексом Российской Федерации, а также бюджетные полномочия по: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 xml:space="preserve">экспертизе проектов решений о бюджете района, </w:t>
      </w:r>
      <w:r w:rsidRPr="004456A6">
        <w:rPr>
          <w:rFonts w:ascii="Times New Roman" w:eastAsia="Times New Roman" w:hAnsi="Times New Roman" w:cs="Arial"/>
          <w:sz w:val="28"/>
          <w:lang w:eastAsia="ru-RU"/>
        </w:rPr>
        <w:t>иных нормативных правовых актов бюджетного законодательства Российской Федерации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>, в том числе обоснованности показателей (параметров и характеристик) бюджета района;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экспертизе муниципальных программ;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другим вопросам,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Бюджетные полномочия Контрольно-счетной палаты района, предусмотренные настоящим пунктом, осуществляются с соблюдением положений,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</w:t>
      </w:r>
      <w:r w:rsidR="0037502E">
        <w:rPr>
          <w:rFonts w:ascii="Times New Roman" w:eastAsia="Times New Roman" w:hAnsi="Times New Roman" w:cs="Arial"/>
          <w:sz w:val="28"/>
          <w:lang w:eastAsia="ru-RU"/>
        </w:rPr>
        <w:t>и и муниципальных образований».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5.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tab/>
        <w:t>Главный распорядитель бюджетных средств: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формирует перечень подведомственных ему распорядителей и получателей бюджетных средств;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вносит предложения по формированию и изменению лимитов бюджетных обязательств;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вносит предложения по формированию и изменению сводной бюджетной росписи;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формирует и утверждает муниципальные задания;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 xml:space="preserve">обеспечивает соблюдение получателями межбюджетных субсидий, 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lastRenderedPageBreak/>
        <w:t>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формирует бюджетную отчетность главного распорядителя бюджетных средств;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отвечает соответственно от имени муниципального образования по денежным обязательствам подведомственных ему получателей бюджетных средств;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6. Распорядитель бюджетных средств: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осуществляет планирование соответствующих расходов бюджета района;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 района;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7. Получатель бюджетных средств обладает следующими бюджетными полномочиями: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составляет и исполняет бюджетную смету;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541CB2" w:rsidRPr="00541CB2" w:rsidRDefault="00541CB2" w:rsidP="0054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541CB2" w:rsidRPr="00541CB2" w:rsidRDefault="00541CB2" w:rsidP="0054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541CB2" w:rsidRPr="00541CB2" w:rsidRDefault="00541CB2" w:rsidP="0054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ведет бюджетный учет (обеспечивает ведение бюджетного учета);</w:t>
      </w:r>
    </w:p>
    <w:p w:rsidR="00541CB2" w:rsidRPr="00541CB2" w:rsidRDefault="00541CB2" w:rsidP="0054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исполняет иные полномочия, установленные Бюджетным кодексом Российской Федерации, настоящим Положением и принятыми в соответствии с ними муниципальными правовыми актами, регулирующими бюджетные правоотношения.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8. Главный администратор доходов бюджета района: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 xml:space="preserve">формирует перечень подведомственных ему администраторов доходов </w:t>
      </w:r>
      <w:r w:rsidRPr="00541CB2">
        <w:rPr>
          <w:rFonts w:ascii="Times New Roman" w:eastAsia="Times New Roman" w:hAnsi="Times New Roman" w:cs="Arial"/>
          <w:sz w:val="28"/>
          <w:lang w:eastAsia="ru-RU"/>
        </w:rPr>
        <w:lastRenderedPageBreak/>
        <w:t>бюджета;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представляет сведения для составления и ведения кассового плана;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формирует и представляет бюджетную отчетность главного администратора доходов бюджета района;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осуществляет иные бюджетные полномочия, установленные Бюджетным кодексом Российской Федерации,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9. Главный администратор источников финансирования дефицита бюджета района: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формирует перечни подведомственных ему администраторов источников финансирования дефицита бюджета района;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осуществляет планирование (прогнозирование) поступлений и выплат по источникам финансирования дефицита бюджета района;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 района;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распределяет бюджетные ассигнования по подведомственным администраторам источников финансирования дефицита бюджета района и исполняет соответствующую часть бюджета района;</w:t>
      </w:r>
    </w:p>
    <w:p w:rsidR="00541CB2" w:rsidRPr="00541CB2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формирует бюджетную отчетность главного администратора источников финансирования дефицита бюджета района.</w:t>
      </w:r>
    </w:p>
    <w:p w:rsidR="00FC4C3A" w:rsidRDefault="00541CB2" w:rsidP="00375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val="tt-RU" w:eastAsia="ru-RU"/>
        </w:rPr>
      </w:pPr>
      <w:r w:rsidRPr="00541CB2">
        <w:rPr>
          <w:rFonts w:ascii="Times New Roman" w:eastAsia="Times New Roman" w:hAnsi="Times New Roman" w:cs="Arial"/>
          <w:sz w:val="28"/>
          <w:lang w:eastAsia="ru-RU"/>
        </w:rPr>
        <w:t>10. Бюджетные полномочия главного распорядителя (распорядителя) средств бюджета района, главного администратора (администратора) доходов бюджета района, главного администратора (администратора) источников финансирования дефицита бюджета района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Федерации.»;</w:t>
      </w:r>
    </w:p>
    <w:p w:rsidR="00541CB2" w:rsidRDefault="00541CB2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val="tt-RU" w:eastAsia="ru-RU"/>
        </w:rPr>
      </w:pPr>
    </w:p>
    <w:p w:rsidR="0037502E" w:rsidRDefault="0037502E" w:rsidP="0037502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AE138F">
        <w:rPr>
          <w:rFonts w:ascii="Times New Roman" w:eastAsia="Times New Roman" w:hAnsi="Times New Roman" w:cs="Arial"/>
          <w:b/>
          <w:sz w:val="28"/>
          <w:lang w:eastAsia="ru-RU"/>
        </w:rPr>
        <w:t>статью 9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 дополнить абзацем следующего содержания:</w:t>
      </w:r>
    </w:p>
    <w:p w:rsidR="0037502E" w:rsidRDefault="0037502E" w:rsidP="0037502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>«</w:t>
      </w:r>
      <w:r w:rsidRPr="0037502E">
        <w:rPr>
          <w:rFonts w:ascii="Times New Roman" w:eastAsia="Times New Roman" w:hAnsi="Times New Roman" w:cs="Arial"/>
          <w:sz w:val="28"/>
          <w:lang w:eastAsia="ru-RU"/>
        </w:rPr>
        <w:t>Решения Совета района о внесении изменений в решения о местных налогах, решения Совета, регулирующие бюджетные правоотношения, приводящие к изменению доходов местных бюджетов, вступающие в силу в очередном финансовом году и плановом периоде, должны быть приняты до внесения проекта решения о бюджете района на очередной финансовый год и плановый период в Совет района.»;</w:t>
      </w:r>
    </w:p>
    <w:p w:rsidR="00CA104B" w:rsidRDefault="00CA104B" w:rsidP="0037502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CA104B" w:rsidRPr="00373787" w:rsidRDefault="00810E87" w:rsidP="00CA104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373787">
        <w:rPr>
          <w:rFonts w:ascii="Times New Roman" w:eastAsia="Times New Roman" w:hAnsi="Times New Roman" w:cs="Arial"/>
          <w:b/>
          <w:sz w:val="28"/>
          <w:lang w:eastAsia="ru-RU"/>
        </w:rPr>
        <w:t xml:space="preserve">абзац </w:t>
      </w:r>
      <w:r w:rsidR="00CA104B" w:rsidRPr="00373787">
        <w:rPr>
          <w:rFonts w:ascii="Times New Roman" w:eastAsia="Times New Roman" w:hAnsi="Times New Roman" w:cs="Arial"/>
          <w:b/>
          <w:sz w:val="28"/>
          <w:lang w:eastAsia="ru-RU"/>
        </w:rPr>
        <w:t>третий статьи 11</w:t>
      </w:r>
      <w:r w:rsidR="00CA104B" w:rsidRPr="00373787">
        <w:rPr>
          <w:rFonts w:ascii="Times New Roman" w:eastAsia="Times New Roman" w:hAnsi="Times New Roman" w:cs="Arial"/>
          <w:sz w:val="28"/>
          <w:lang w:eastAsia="ru-RU"/>
        </w:rPr>
        <w:t xml:space="preserve"> изложи</w:t>
      </w:r>
      <w:r w:rsidR="00F961CF" w:rsidRPr="00373787">
        <w:rPr>
          <w:rFonts w:ascii="Times New Roman" w:eastAsia="Times New Roman" w:hAnsi="Times New Roman" w:cs="Arial"/>
          <w:sz w:val="28"/>
          <w:lang w:eastAsia="ru-RU"/>
        </w:rPr>
        <w:t>ть</w:t>
      </w:r>
      <w:r w:rsidR="00CA104B" w:rsidRPr="00373787">
        <w:rPr>
          <w:rFonts w:ascii="Times New Roman" w:eastAsia="Times New Roman" w:hAnsi="Times New Roman" w:cs="Arial"/>
          <w:sz w:val="28"/>
          <w:lang w:eastAsia="ru-RU"/>
        </w:rPr>
        <w:t xml:space="preserve"> в следующей редакции:</w:t>
      </w:r>
    </w:p>
    <w:p w:rsidR="00CA104B" w:rsidRPr="00373787" w:rsidRDefault="004456A6" w:rsidP="00CA104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373787">
        <w:rPr>
          <w:rFonts w:ascii="Times New Roman" w:eastAsia="Times New Roman" w:hAnsi="Times New Roman" w:cs="Arial"/>
          <w:sz w:val="28"/>
          <w:lang w:eastAsia="ru-RU"/>
        </w:rPr>
        <w:t>«</w:t>
      </w:r>
      <w:r w:rsidR="00CA104B" w:rsidRPr="00373787">
        <w:rPr>
          <w:rFonts w:ascii="Times New Roman" w:eastAsia="Times New Roman" w:hAnsi="Times New Roman" w:cs="Arial"/>
          <w:sz w:val="28"/>
          <w:lang w:eastAsia="ru-RU"/>
        </w:rPr>
        <w:t xml:space="preserve">Отчет об использовании бюджетных ассигнований резервного фонда Исполнительного комитета района </w:t>
      </w:r>
      <w:r w:rsidR="00502B18" w:rsidRPr="00373787">
        <w:rPr>
          <w:rFonts w:ascii="Times New Roman" w:eastAsia="Times New Roman" w:hAnsi="Times New Roman" w:cs="Arial"/>
          <w:sz w:val="28"/>
          <w:lang w:eastAsia="ru-RU"/>
        </w:rPr>
        <w:t xml:space="preserve">прилагается </w:t>
      </w:r>
      <w:r w:rsidR="00CA104B" w:rsidRPr="00373787">
        <w:rPr>
          <w:rFonts w:ascii="Times New Roman" w:eastAsia="Times New Roman" w:hAnsi="Times New Roman" w:cs="Arial"/>
          <w:sz w:val="28"/>
          <w:lang w:eastAsia="ru-RU"/>
        </w:rPr>
        <w:t>к ежеквартальному и годовому отчетам об исполнении соответствующего бюджета.</w:t>
      </w:r>
      <w:r w:rsidRPr="00373787">
        <w:rPr>
          <w:rFonts w:ascii="Times New Roman" w:eastAsia="Times New Roman" w:hAnsi="Times New Roman" w:cs="Arial"/>
          <w:sz w:val="28"/>
          <w:lang w:eastAsia="ru-RU"/>
        </w:rPr>
        <w:t>»;</w:t>
      </w:r>
    </w:p>
    <w:p w:rsidR="0037502E" w:rsidRDefault="0037502E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37502E" w:rsidRDefault="00212F9F" w:rsidP="00212F9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AE138F">
        <w:rPr>
          <w:rFonts w:ascii="Times New Roman" w:eastAsia="Times New Roman" w:hAnsi="Times New Roman" w:cs="Arial"/>
          <w:b/>
          <w:sz w:val="28"/>
          <w:lang w:eastAsia="ru-RU"/>
        </w:rPr>
        <w:t>дополнить статьей 12.1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 следующего содержания: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>«</w:t>
      </w:r>
      <w:r w:rsidRPr="00212F9F">
        <w:rPr>
          <w:rFonts w:ascii="Times New Roman" w:eastAsia="Times New Roman" w:hAnsi="Times New Roman" w:cs="Arial"/>
          <w:sz w:val="28"/>
          <w:lang w:eastAsia="ru-RU"/>
        </w:rPr>
        <w:t>Статья 1</w:t>
      </w:r>
      <w:r>
        <w:rPr>
          <w:rFonts w:ascii="Times New Roman" w:eastAsia="Times New Roman" w:hAnsi="Times New Roman" w:cs="Arial"/>
          <w:sz w:val="28"/>
          <w:lang w:eastAsia="ru-RU"/>
        </w:rPr>
        <w:t>2</w:t>
      </w:r>
      <w:r w:rsidRPr="00212F9F">
        <w:rPr>
          <w:rFonts w:ascii="Times New Roman" w:eastAsia="Times New Roman" w:hAnsi="Times New Roman" w:cs="Arial"/>
          <w:sz w:val="28"/>
          <w:lang w:eastAsia="ru-RU"/>
        </w:rPr>
        <w:t>.1. Источники финансирования дефицита бюджета района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В состав источников внутреннего финансирования дефицита района включаются: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lastRenderedPageBreak/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разница между полученными и погашенными районом кредитами кредитных организаций в валюте Российской Федерации;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разница между полученными и погашенными районом в валюте Российской Федерации бюджетными кредитами, предоставленными бюджету района другими бюджетами бюджетной системы Российской Федерации;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разница между полученными в иностранной валюте от Российской Федерации и погашенными районом бюджетными кредитами, предоставленными в рамках использования целевых иностранных кредитов (заимствований);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изменение остатков средств на счетах по учету средств бюджета района в течение соответствующего финансового года;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иные источники внутреннего финансирования дефицита бюджета района.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В состав иных источников внутреннего финансирования дефицита бюджета района включаются: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поступления от продажи акций и иных форм участия в капитале, находящихся в собственности района;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курсовая разница по средствам бюджета района;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объем средств, направляемых на исполнение муниципальных гарантий района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объем средств, направляемых на исполнение муниципальных гарантий района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объем средств, направляемых на погашение иных долговых обязательств района в валюте Российской Федерации;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разница между средствами, полученными от возврата предоставленных из бюджета района юридическим лицам бюджетных кредитов, и суммой предоставленных из бюджета района юридическим лицам бюджетных кредитов в валюте Российской Федерации;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разница между средствами, полученными от возврата предоставленных из бюджета района другим бюджетам бюджетной системы Российской Федерации бюджетных кредитов, и суммой предоставленных из бюджета района другим бюджетам бюджетной системы Российской Федерации бюджетных кредитов в валюте Российской Федерации;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разница между средствами, перечисленными с единого счета по учету средств бюджета района, и средствами, зачисленными на единый счет по учету средств бюджета района, при проведении операций по управлению остатками средств на едином счете по учету средств бюджета района.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>Остатки средств бюджета района на начало текущего финансового года:</w:t>
      </w:r>
    </w:p>
    <w:p w:rsidR="00212F9F" w:rsidRP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 xml:space="preserve">в объеме, превышающем объем средств, предусмотренных в качестве указанного источника финансирования дефицита бюджета района, могут </w:t>
      </w:r>
      <w:r w:rsidRPr="00212F9F">
        <w:rPr>
          <w:rFonts w:ascii="Times New Roman" w:eastAsia="Times New Roman" w:hAnsi="Times New Roman" w:cs="Arial"/>
          <w:sz w:val="28"/>
          <w:lang w:eastAsia="ru-RU"/>
        </w:rPr>
        <w:lastRenderedPageBreak/>
        <w:t>направляться в текущем финансовом году на покрытие временных кассовых разрывов;</w:t>
      </w:r>
    </w:p>
    <w:p w:rsid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212F9F">
        <w:rPr>
          <w:rFonts w:ascii="Times New Roman" w:eastAsia="Times New Roman" w:hAnsi="Times New Roman" w:cs="Arial"/>
          <w:sz w:val="28"/>
          <w:lang w:eastAsia="ru-RU"/>
        </w:rPr>
        <w:t xml:space="preserve"> в объеме, не превышающем сумму остатка неиспользованных бюджетных ассигнований на оплату заключенных от имени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случаях предусмотренных решением о бюджете района, направляются на увеличение соответствующих бюджетных ассигнований на указанные цели.»;</w:t>
      </w:r>
    </w:p>
    <w:p w:rsidR="00212F9F" w:rsidRDefault="00212F9F" w:rsidP="00212F9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091AAD" w:rsidRDefault="00373787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373787">
        <w:rPr>
          <w:rFonts w:ascii="Times New Roman" w:eastAsia="Times New Roman" w:hAnsi="Times New Roman" w:cs="Arial"/>
          <w:b/>
          <w:sz w:val="28"/>
          <w:lang w:eastAsia="ru-RU"/>
        </w:rPr>
        <w:t xml:space="preserve">         10</w:t>
      </w:r>
      <w:r w:rsidR="00212F9F" w:rsidRPr="00373787">
        <w:rPr>
          <w:rFonts w:ascii="Times New Roman" w:eastAsia="Times New Roman" w:hAnsi="Times New Roman" w:cs="Arial"/>
          <w:b/>
          <w:sz w:val="28"/>
          <w:lang w:eastAsia="ru-RU"/>
        </w:rPr>
        <w:t>)</w:t>
      </w:r>
      <w:r w:rsidR="00091AAD">
        <w:rPr>
          <w:rFonts w:ascii="Times New Roman" w:eastAsia="Times New Roman" w:hAnsi="Times New Roman" w:cs="Arial"/>
          <w:sz w:val="28"/>
          <w:lang w:eastAsia="ru-RU"/>
        </w:rPr>
        <w:t xml:space="preserve"> </w:t>
      </w:r>
      <w:r w:rsidR="00091AAD" w:rsidRPr="00AE138F">
        <w:rPr>
          <w:rFonts w:ascii="Times New Roman" w:eastAsia="Times New Roman" w:hAnsi="Times New Roman" w:cs="Arial"/>
          <w:b/>
          <w:sz w:val="28"/>
          <w:lang w:eastAsia="ru-RU"/>
        </w:rPr>
        <w:t>стать</w:t>
      </w:r>
      <w:r w:rsidR="00212F9F" w:rsidRPr="00AE138F">
        <w:rPr>
          <w:rFonts w:ascii="Times New Roman" w:eastAsia="Times New Roman" w:hAnsi="Times New Roman" w:cs="Arial"/>
          <w:b/>
          <w:sz w:val="28"/>
          <w:lang w:eastAsia="ru-RU"/>
        </w:rPr>
        <w:t>ю</w:t>
      </w:r>
      <w:r w:rsidR="00091AAD" w:rsidRPr="00AE138F">
        <w:rPr>
          <w:rFonts w:ascii="Times New Roman" w:eastAsia="Times New Roman" w:hAnsi="Times New Roman" w:cs="Arial"/>
          <w:b/>
          <w:sz w:val="28"/>
          <w:lang w:eastAsia="ru-RU"/>
        </w:rPr>
        <w:t xml:space="preserve"> 13</w:t>
      </w:r>
      <w:r w:rsidR="00091AAD">
        <w:rPr>
          <w:rFonts w:ascii="Times New Roman" w:eastAsia="Times New Roman" w:hAnsi="Times New Roman" w:cs="Arial"/>
          <w:sz w:val="28"/>
          <w:lang w:eastAsia="ru-RU"/>
        </w:rPr>
        <w:t xml:space="preserve"> изложить в следующей редакции:</w:t>
      </w:r>
    </w:p>
    <w:p w:rsidR="00810728" w:rsidRDefault="00091AAD" w:rsidP="0081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        «</w:t>
      </w:r>
      <w:r w:rsidR="00810728">
        <w:rPr>
          <w:rFonts w:ascii="Times New Roman" w:eastAsia="Times New Roman" w:hAnsi="Times New Roman" w:cs="Arial"/>
          <w:sz w:val="28"/>
          <w:lang w:eastAsia="ru-RU"/>
        </w:rPr>
        <w:t xml:space="preserve">Статья 13. </w:t>
      </w:r>
      <w:r w:rsidR="00810728" w:rsidRPr="00810728">
        <w:rPr>
          <w:rFonts w:ascii="Times New Roman" w:eastAsia="Times New Roman" w:hAnsi="Times New Roman" w:cs="Arial"/>
          <w:sz w:val="28"/>
          <w:lang w:eastAsia="ru-RU"/>
        </w:rPr>
        <w:t>Муниципальные внутренние заимствования и муниципальный долг</w:t>
      </w:r>
    </w:p>
    <w:p w:rsidR="00810E87" w:rsidRPr="00810728" w:rsidRDefault="00810E87" w:rsidP="0081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9D51D3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 xml:space="preserve">1. </w:t>
      </w:r>
      <w:r w:rsidR="009D51D3" w:rsidRPr="009D51D3">
        <w:rPr>
          <w:rFonts w:ascii="Times New Roman" w:eastAsia="Times New Roman" w:hAnsi="Times New Roman" w:cs="Arial"/>
          <w:sz w:val="28"/>
          <w:lang w:eastAsia="ru-RU"/>
        </w:rPr>
        <w:t>Муниципальный долг – обязательства, возникающие из муниципальных заимствований, гарантий по обязательствам третьих лиц, другие обязательства в соответствии с видами  долговых обязательств, установленных Бюджетным кодексом Российской Федерации, принятые на себя районом</w:t>
      </w:r>
      <w:r w:rsidR="009D51D3">
        <w:rPr>
          <w:rFonts w:ascii="Times New Roman" w:eastAsia="Times New Roman" w:hAnsi="Times New Roman" w:cs="Arial"/>
          <w:sz w:val="28"/>
          <w:lang w:eastAsia="ru-RU"/>
        </w:rPr>
        <w:t>.</w:t>
      </w:r>
      <w:r w:rsidR="009D51D3" w:rsidRPr="009D51D3">
        <w:rPr>
          <w:rFonts w:ascii="Times New Roman" w:eastAsia="Times New Roman" w:hAnsi="Times New Roman" w:cs="Arial"/>
          <w:sz w:val="28"/>
          <w:lang w:eastAsia="ru-RU"/>
        </w:rPr>
        <w:t xml:space="preserve"> </w:t>
      </w:r>
    </w:p>
    <w:p w:rsidR="009D51D3" w:rsidRPr="009D51D3" w:rsidRDefault="00810728" w:rsidP="009D5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 xml:space="preserve">2. </w:t>
      </w:r>
      <w:r w:rsidR="009D51D3" w:rsidRPr="009D51D3">
        <w:rPr>
          <w:rFonts w:ascii="Times New Roman" w:eastAsia="Times New Roman" w:hAnsi="Times New Roman" w:cs="Arial"/>
          <w:sz w:val="28"/>
          <w:lang w:eastAsia="ru-RU"/>
        </w:rPr>
        <w:t>Долговые обязательства района могут существовать в виде обязательств по: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9D51D3">
        <w:rPr>
          <w:rFonts w:ascii="Times New Roman" w:eastAsia="Times New Roman" w:hAnsi="Times New Roman" w:cs="Arial"/>
          <w:sz w:val="28"/>
          <w:lang w:eastAsia="ru-RU"/>
        </w:rPr>
        <w:t>1) ценным бумагам района (муниципальным ценным бумагам);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9D51D3">
        <w:rPr>
          <w:rFonts w:ascii="Times New Roman" w:eastAsia="Times New Roman" w:hAnsi="Times New Roman" w:cs="Arial"/>
          <w:sz w:val="28"/>
          <w:lang w:eastAsia="ru-RU"/>
        </w:rPr>
        <w:t>2) бюджетным кредитам, привлеченным в бюджет района от других бюджетов бюджетной системы Российской Федерации;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9D51D3">
        <w:rPr>
          <w:rFonts w:ascii="Times New Roman" w:eastAsia="Times New Roman" w:hAnsi="Times New Roman" w:cs="Arial"/>
          <w:sz w:val="28"/>
          <w:lang w:eastAsia="ru-RU"/>
        </w:rPr>
        <w:t>3) кредитам, полученным районом от кредитных организаций;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9D51D3">
        <w:rPr>
          <w:rFonts w:ascii="Times New Roman" w:eastAsia="Times New Roman" w:hAnsi="Times New Roman" w:cs="Arial"/>
          <w:sz w:val="28"/>
          <w:lang w:eastAsia="ru-RU"/>
        </w:rPr>
        <w:t>4) гарантиям района (муниципальным гарантиям).</w:t>
      </w:r>
    </w:p>
    <w:p w:rsidR="009D51D3" w:rsidRDefault="009D51D3" w:rsidP="009D5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9D51D3">
        <w:rPr>
          <w:rFonts w:ascii="Times New Roman" w:eastAsia="Times New Roman" w:hAnsi="Times New Roman" w:cs="Arial"/>
          <w:sz w:val="28"/>
          <w:lang w:eastAsia="ru-RU"/>
        </w:rPr>
        <w:t>Долговые обязательства района не могут существовать в иных видах, за исключением предусмотренных настоящим пунктом.</w:t>
      </w:r>
    </w:p>
    <w:p w:rsidR="00810728" w:rsidRPr="00810728" w:rsidRDefault="00810728" w:rsidP="009D5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3. Долговые обязательства могут носить краткосрочный (до 1 года), среднесрочный (от 1 года до 5 лет) и долгосрочный (от 5 до 10 лет) характер.</w:t>
      </w:r>
    </w:p>
    <w:p w:rsidR="00810728" w:rsidRPr="00FE0732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FE0732">
        <w:rPr>
          <w:rFonts w:ascii="Times New Roman" w:eastAsia="Times New Roman" w:hAnsi="Times New Roman" w:cs="Arial"/>
          <w:sz w:val="28"/>
          <w:lang w:eastAsia="ru-RU"/>
        </w:rPr>
        <w:t>4. Управление муниципальным долгом осуществляется Исполнительным комитетом района в соответствии с Уставом района.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 xml:space="preserve">5. </w:t>
      </w:r>
      <w:r w:rsidR="009D51D3" w:rsidRPr="009D51D3">
        <w:rPr>
          <w:rFonts w:ascii="Times New Roman" w:eastAsia="Times New Roman" w:hAnsi="Times New Roman" w:cs="Arial"/>
          <w:sz w:val="28"/>
          <w:lang w:eastAsia="ru-RU"/>
        </w:rPr>
        <w:t>В целях финансирования дефицита бюджета Района, а также для погашения долговых обязательств Района могут осуществляться муниципальные займы, осуществляемые путем выпуска ценных бумаг от имени Района, размещаемых на внутреннем рынке в валюте Российской Федерации, и кредиты,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6. Право осуществления муниципальных заимствований от имени района принадлежит Исполнительному комитету района.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 xml:space="preserve">7. </w:t>
      </w:r>
      <w:r w:rsidR="009D51D3" w:rsidRPr="009D51D3">
        <w:rPr>
          <w:rFonts w:ascii="Times New Roman" w:eastAsia="Times New Roman" w:hAnsi="Times New Roman" w:cs="Arial"/>
          <w:sz w:val="28"/>
          <w:lang w:eastAsia="ru-RU"/>
        </w:rPr>
        <w:t xml:space="preserve">Муниципальная гарантия – вид долгового обязательства, в силу которого район 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района в соответствии с условиями даваемого гарантом обязательства отвечать за исполнение третьим лицом </w:t>
      </w:r>
      <w:r w:rsidR="009D51D3" w:rsidRPr="009D51D3">
        <w:rPr>
          <w:rFonts w:ascii="Times New Roman" w:eastAsia="Times New Roman" w:hAnsi="Times New Roman" w:cs="Arial"/>
          <w:sz w:val="28"/>
          <w:lang w:eastAsia="ru-RU"/>
        </w:rPr>
        <w:lastRenderedPageBreak/>
        <w:t>(принципалом) его обязательств перед бенефициаром.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8. Муниципальные гарантии предоставляются от имени района Исполнительным комитетом района.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9. 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обеспечений исполнения обязательств получателя муниципальной гарантии перед гарантом - районом.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Финансово-бюджетная палата района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 xml:space="preserve">10. Управление муниципальным долгом осуществляется </w:t>
      </w:r>
      <w:r w:rsidR="009D51D3">
        <w:rPr>
          <w:rFonts w:ascii="Times New Roman" w:eastAsia="Times New Roman" w:hAnsi="Times New Roman" w:cs="Arial"/>
          <w:sz w:val="28"/>
          <w:lang w:eastAsia="ru-RU"/>
        </w:rPr>
        <w:t xml:space="preserve">с </w:t>
      </w:r>
      <w:r w:rsidRPr="00810728">
        <w:rPr>
          <w:rFonts w:ascii="Times New Roman" w:eastAsia="Times New Roman" w:hAnsi="Times New Roman" w:cs="Arial"/>
          <w:sz w:val="28"/>
          <w:lang w:eastAsia="ru-RU"/>
        </w:rPr>
        <w:t>соблюдени</w:t>
      </w:r>
      <w:r w:rsidR="009D51D3">
        <w:rPr>
          <w:rFonts w:ascii="Times New Roman" w:eastAsia="Times New Roman" w:hAnsi="Times New Roman" w:cs="Arial"/>
          <w:sz w:val="28"/>
          <w:lang w:eastAsia="ru-RU"/>
        </w:rPr>
        <w:t>ем</w:t>
      </w:r>
      <w:r w:rsidRPr="00810728">
        <w:rPr>
          <w:rFonts w:ascii="Times New Roman" w:eastAsia="Times New Roman" w:hAnsi="Times New Roman" w:cs="Arial"/>
          <w:sz w:val="28"/>
          <w:lang w:eastAsia="ru-RU"/>
        </w:rPr>
        <w:t xml:space="preserve"> ограничений, установленных в статьях 92</w:t>
      </w:r>
      <w:r w:rsidR="009D51D3">
        <w:rPr>
          <w:rFonts w:ascii="Times New Roman" w:eastAsia="Times New Roman" w:hAnsi="Times New Roman" w:cs="Arial"/>
          <w:sz w:val="28"/>
          <w:lang w:eastAsia="ru-RU"/>
        </w:rPr>
        <w:t>.1</w:t>
      </w:r>
      <w:r w:rsidRPr="00810728">
        <w:rPr>
          <w:rFonts w:ascii="Times New Roman" w:eastAsia="Times New Roman" w:hAnsi="Times New Roman" w:cs="Arial"/>
          <w:sz w:val="28"/>
          <w:lang w:eastAsia="ru-RU"/>
        </w:rPr>
        <w:t>, 107 и 111 Бюджетного кодекса Российской Федерации</w:t>
      </w:r>
      <w:r w:rsidR="009D51D3">
        <w:rPr>
          <w:rFonts w:ascii="Times New Roman" w:eastAsia="Times New Roman" w:hAnsi="Times New Roman" w:cs="Arial"/>
          <w:sz w:val="28"/>
          <w:lang w:eastAsia="ru-RU"/>
        </w:rPr>
        <w:t>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Осуществление муниципальных заимствований (за исключением принятия долговых обязательств в целях реструктуризации и погашения муниципального долга) не может производиться в случае нарушения указанных ограничений в ходе исполнения бюджета.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Порядок отслеживания соблюдения указанных ограничений в ходе исполнения бюджета и принятия мер в случае их нарушения определяется Исполнительным комитетом района при установлении порядка осуществления муниципальных заимствований, обслуживания и управления муниципальным долгом.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Органы местного самоуправления района на этапе принятия решения о бюджете на этапе составления и исполнения бюджета района, а также в ходе управления муниципальным долгом обязаны в пределах своей компетенции обеспечивать соблюдение указанных ограничений.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11. Финансово-бюджетная палата ведет муниципальную долговую книгу, куда вносятся сведения: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- о дате возникновения муниципальных долговых обязательств;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- об объеме муниципальных долговых обязательств;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- о формах обеспечения исполнения обязательств;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- об исполнении долговых обязательств полностью или частично;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- об исполнении получателями муниципальных гарантий обязанностей по основному обязательству, обеспеченному гарантией;</w:t>
      </w:r>
    </w:p>
    <w:p w:rsidR="00810728" w:rsidRP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- об осуществлении платежей за счет средств бюджета района по выданным муниципальным гарантиям;</w:t>
      </w:r>
    </w:p>
    <w:p w:rsidR="00810728" w:rsidRDefault="00810728" w:rsidP="008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810728">
        <w:rPr>
          <w:rFonts w:ascii="Times New Roman" w:eastAsia="Times New Roman" w:hAnsi="Times New Roman" w:cs="Arial"/>
          <w:sz w:val="28"/>
          <w:lang w:eastAsia="ru-RU"/>
        </w:rPr>
        <w:t>- иные сведения, предусмотренные порядком ведения муниципальной долговой книги.</w:t>
      </w:r>
      <w:r w:rsidR="009D51D3">
        <w:rPr>
          <w:rFonts w:ascii="Times New Roman" w:eastAsia="Times New Roman" w:hAnsi="Times New Roman" w:cs="Arial"/>
          <w:sz w:val="28"/>
          <w:lang w:eastAsia="ru-RU"/>
        </w:rPr>
        <w:t>»;</w:t>
      </w:r>
    </w:p>
    <w:p w:rsidR="00810728" w:rsidRDefault="00810728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9D51D3" w:rsidRPr="00373787" w:rsidRDefault="00AE138F" w:rsidP="0037378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373787">
        <w:rPr>
          <w:rFonts w:ascii="Times New Roman" w:eastAsia="Times New Roman" w:hAnsi="Times New Roman" w:cs="Arial"/>
          <w:b/>
          <w:sz w:val="28"/>
          <w:lang w:eastAsia="ru-RU"/>
        </w:rPr>
        <w:t xml:space="preserve"> </w:t>
      </w:r>
      <w:r w:rsidR="009D51D3" w:rsidRPr="00373787">
        <w:rPr>
          <w:rFonts w:ascii="Times New Roman" w:eastAsia="Times New Roman" w:hAnsi="Times New Roman" w:cs="Arial"/>
          <w:b/>
          <w:sz w:val="28"/>
          <w:lang w:eastAsia="ru-RU"/>
        </w:rPr>
        <w:t>дополнить статьей 14.1</w:t>
      </w:r>
      <w:r w:rsidR="009D51D3" w:rsidRPr="00373787">
        <w:rPr>
          <w:rFonts w:ascii="Times New Roman" w:eastAsia="Times New Roman" w:hAnsi="Times New Roman" w:cs="Arial"/>
          <w:sz w:val="28"/>
          <w:lang w:eastAsia="ru-RU"/>
        </w:rPr>
        <w:t xml:space="preserve"> следующего содержания:</w:t>
      </w:r>
    </w:p>
    <w:p w:rsidR="009D51D3" w:rsidRPr="009D51D3" w:rsidRDefault="009D51D3" w:rsidP="009D51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>«</w:t>
      </w:r>
      <w:r w:rsidR="00B46467">
        <w:rPr>
          <w:rFonts w:ascii="Times New Roman" w:eastAsia="Times New Roman" w:hAnsi="Times New Roman" w:cs="Arial"/>
          <w:sz w:val="28"/>
          <w:lang w:eastAsia="ru-RU"/>
        </w:rPr>
        <w:t xml:space="preserve">Статья 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14.1. </w:t>
      </w:r>
      <w:r w:rsidRPr="009D51D3">
        <w:rPr>
          <w:rFonts w:ascii="Times New Roman" w:eastAsia="Times New Roman" w:hAnsi="Times New Roman" w:cs="Arial"/>
          <w:sz w:val="28"/>
          <w:lang w:eastAsia="ru-RU"/>
        </w:rPr>
        <w:t>Размещение заказов на поставки товаров, выполнение работ, оказание услуг для муниципальных нужд</w:t>
      </w:r>
    </w:p>
    <w:p w:rsidR="009D51D3" w:rsidRPr="009D51D3" w:rsidRDefault="009D51D3" w:rsidP="009D51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9D51D3" w:rsidRPr="009D51D3" w:rsidRDefault="009D51D3" w:rsidP="009D51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9D51D3">
        <w:rPr>
          <w:rFonts w:ascii="Times New Roman" w:eastAsia="Times New Roman" w:hAnsi="Times New Roman" w:cs="Arial"/>
          <w:sz w:val="28"/>
          <w:lang w:eastAsia="ru-RU"/>
        </w:rPr>
        <w:t xml:space="preserve">1. Размещение заказов на поставки товаров, выполнение работ, оказание услуг для муниципальных нужд производится в соответствии с законодательством Российской Федерации о размещении заказов для </w:t>
      </w:r>
      <w:r w:rsidRPr="009D51D3">
        <w:rPr>
          <w:rFonts w:ascii="Times New Roman" w:eastAsia="Times New Roman" w:hAnsi="Times New Roman" w:cs="Arial"/>
          <w:sz w:val="28"/>
          <w:lang w:eastAsia="ru-RU"/>
        </w:rPr>
        <w:lastRenderedPageBreak/>
        <w:t>государственных и муниципальных нужд.</w:t>
      </w:r>
    </w:p>
    <w:p w:rsidR="009D51D3" w:rsidRPr="009D51D3" w:rsidRDefault="009D51D3" w:rsidP="009D51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9D51D3">
        <w:rPr>
          <w:rFonts w:ascii="Times New Roman" w:eastAsia="Times New Roman" w:hAnsi="Times New Roman" w:cs="Arial"/>
          <w:sz w:val="28"/>
          <w:lang w:eastAsia="ru-RU"/>
        </w:rPr>
        <w:t>2. Муниципальные контракты заключаются и оплачиваются в пределах лимитов бюджетных обязательств, кроме случаев, установленных пунктом 3 статьи 72 Бюджетного кодекса Российской Федерации.»;</w:t>
      </w:r>
    </w:p>
    <w:p w:rsidR="00810728" w:rsidRDefault="00810728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212F9F" w:rsidRDefault="00AE138F" w:rsidP="0037378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AE138F">
        <w:rPr>
          <w:rFonts w:ascii="Times New Roman" w:eastAsia="Times New Roman" w:hAnsi="Times New Roman" w:cs="Arial"/>
          <w:b/>
          <w:sz w:val="28"/>
          <w:lang w:eastAsia="ru-RU"/>
        </w:rPr>
        <w:t>в статье 19</w:t>
      </w:r>
      <w:r w:rsidRPr="00AE138F">
        <w:t xml:space="preserve"> </w:t>
      </w:r>
      <w:r w:rsidRPr="00AE138F">
        <w:rPr>
          <w:rFonts w:ascii="Times New Roman" w:eastAsia="Times New Roman" w:hAnsi="Times New Roman" w:cs="Arial"/>
          <w:sz w:val="28"/>
          <w:lang w:eastAsia="ru-RU"/>
        </w:rPr>
        <w:t>слова «очередной финансовый год (очередной финансовый год и плановый период)» заменить словами «очередной финансовый год и плановый период»;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 </w:t>
      </w:r>
      <w:r w:rsidR="001E70E7">
        <w:rPr>
          <w:rFonts w:ascii="Times New Roman" w:eastAsia="Times New Roman" w:hAnsi="Times New Roman" w:cs="Arial"/>
          <w:sz w:val="28"/>
          <w:lang w:eastAsia="ru-RU"/>
        </w:rPr>
        <w:t xml:space="preserve"> </w:t>
      </w:r>
    </w:p>
    <w:p w:rsidR="00AE138F" w:rsidRPr="00AE138F" w:rsidRDefault="00AE138F" w:rsidP="00AE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AE138F" w:rsidRDefault="00AE138F" w:rsidP="0037378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AE138F">
        <w:rPr>
          <w:rFonts w:ascii="Times New Roman" w:eastAsia="Times New Roman" w:hAnsi="Times New Roman" w:cs="Arial"/>
          <w:b/>
          <w:sz w:val="28"/>
          <w:lang w:eastAsia="ru-RU"/>
        </w:rPr>
        <w:t>в статье 20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 в названии и тексте слова «Долгосрочные целевые» заменить словами «муниципальные», слова «установленном им порядке» заменить словами «порядке, установленном Советом района»;</w:t>
      </w:r>
    </w:p>
    <w:p w:rsidR="00AE138F" w:rsidRPr="00AE138F" w:rsidRDefault="00AE138F" w:rsidP="00AE138F">
      <w:pPr>
        <w:pStyle w:val="a7"/>
        <w:rPr>
          <w:rFonts w:ascii="Times New Roman" w:eastAsia="Times New Roman" w:hAnsi="Times New Roman" w:cs="Arial"/>
          <w:sz w:val="28"/>
          <w:lang w:eastAsia="ru-RU"/>
        </w:rPr>
      </w:pPr>
    </w:p>
    <w:p w:rsidR="00091AAD" w:rsidRPr="007752EF" w:rsidRDefault="007752EF" w:rsidP="0037378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lang w:eastAsia="ru-RU"/>
        </w:rPr>
        <w:t xml:space="preserve"> </w:t>
      </w:r>
      <w:r w:rsidR="002431D1" w:rsidRPr="007752EF">
        <w:rPr>
          <w:rFonts w:ascii="Times New Roman" w:eastAsia="Times New Roman" w:hAnsi="Times New Roman" w:cs="Arial"/>
          <w:b/>
          <w:sz w:val="28"/>
          <w:lang w:eastAsia="ru-RU"/>
        </w:rPr>
        <w:t>в статье 21:</w:t>
      </w:r>
      <w:r w:rsidR="00D301E6">
        <w:rPr>
          <w:rFonts w:ascii="Times New Roman" w:eastAsia="Times New Roman" w:hAnsi="Times New Roman" w:cs="Arial"/>
          <w:b/>
          <w:sz w:val="28"/>
          <w:lang w:eastAsia="ru-RU"/>
        </w:rPr>
        <w:t xml:space="preserve"> </w:t>
      </w:r>
    </w:p>
    <w:p w:rsidR="00D301E6" w:rsidRDefault="00D301E6" w:rsidP="00971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6">
        <w:rPr>
          <w:rFonts w:ascii="Times New Roman" w:eastAsia="Times New Roman" w:hAnsi="Times New Roman" w:cs="Arial"/>
          <w:b/>
          <w:sz w:val="28"/>
          <w:lang w:eastAsia="ru-RU"/>
        </w:rPr>
        <w:t>в</w:t>
      </w:r>
      <w:r w:rsidR="00971BA6">
        <w:rPr>
          <w:rFonts w:ascii="Times New Roman" w:eastAsia="Times New Roman" w:hAnsi="Times New Roman" w:cs="Arial"/>
          <w:sz w:val="28"/>
          <w:lang w:eastAsia="ru-RU"/>
        </w:rPr>
        <w:t xml:space="preserve"> </w:t>
      </w:r>
      <w:r w:rsidR="001D3B37" w:rsidRPr="00971BA6">
        <w:rPr>
          <w:rFonts w:ascii="Times New Roman" w:eastAsia="Times New Roman" w:hAnsi="Times New Roman" w:cs="Arial"/>
          <w:b/>
          <w:sz w:val="28"/>
          <w:lang w:eastAsia="ru-RU"/>
        </w:rPr>
        <w:t>абзац</w:t>
      </w:r>
      <w:r w:rsidR="001D3B37">
        <w:rPr>
          <w:rFonts w:ascii="Times New Roman" w:eastAsia="Times New Roman" w:hAnsi="Times New Roman" w:cs="Arial"/>
          <w:b/>
          <w:sz w:val="28"/>
          <w:lang w:eastAsia="ru-RU"/>
        </w:rPr>
        <w:t>е</w:t>
      </w:r>
      <w:r w:rsidR="001D3B37" w:rsidRPr="00971BA6">
        <w:rPr>
          <w:rFonts w:ascii="Times New Roman" w:eastAsia="Times New Roman" w:hAnsi="Times New Roman" w:cs="Arial"/>
          <w:b/>
          <w:sz w:val="28"/>
          <w:lang w:eastAsia="ru-RU"/>
        </w:rPr>
        <w:t xml:space="preserve"> </w:t>
      </w:r>
      <w:r w:rsidR="000A35DC" w:rsidRPr="00971BA6">
        <w:rPr>
          <w:rFonts w:ascii="Times New Roman" w:eastAsia="Times New Roman" w:hAnsi="Times New Roman" w:cs="Arial"/>
          <w:b/>
          <w:sz w:val="28"/>
          <w:lang w:eastAsia="ru-RU"/>
        </w:rPr>
        <w:t>перв</w:t>
      </w:r>
      <w:r>
        <w:rPr>
          <w:rFonts w:ascii="Times New Roman" w:eastAsia="Times New Roman" w:hAnsi="Times New Roman" w:cs="Arial"/>
          <w:b/>
          <w:sz w:val="28"/>
          <w:lang w:eastAsia="ru-RU"/>
        </w:rPr>
        <w:t>ом</w:t>
      </w:r>
      <w:r w:rsidR="000A35DC">
        <w:rPr>
          <w:rFonts w:ascii="Times New Roman" w:eastAsia="Times New Roman" w:hAnsi="Times New Roman" w:cs="Arial"/>
          <w:sz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lang w:eastAsia="ru-RU"/>
        </w:rPr>
        <w:t>слов</w:t>
      </w:r>
      <w:r w:rsidR="004456A6">
        <w:rPr>
          <w:rFonts w:ascii="Times New Roman" w:eastAsia="Times New Roman" w:hAnsi="Times New Roman" w:cs="Arial"/>
          <w:sz w:val="28"/>
          <w:lang w:eastAsia="ru-RU"/>
        </w:rPr>
        <w:t>а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 «консолидированн</w:t>
      </w:r>
      <w:r w:rsidR="004456A6">
        <w:rPr>
          <w:rFonts w:ascii="Times New Roman" w:eastAsia="Times New Roman" w:hAnsi="Times New Roman" w:cs="Arial"/>
          <w:sz w:val="28"/>
          <w:lang w:eastAsia="ru-RU"/>
        </w:rPr>
        <w:t>ого бюджета</w:t>
      </w:r>
      <w:r>
        <w:rPr>
          <w:rFonts w:ascii="Times New Roman" w:eastAsia="Times New Roman" w:hAnsi="Times New Roman" w:cs="Arial"/>
          <w:sz w:val="28"/>
          <w:lang w:eastAsia="ru-RU"/>
        </w:rPr>
        <w:t>»</w:t>
      </w:r>
      <w:r w:rsidR="004456A6" w:rsidRPr="004456A6">
        <w:t xml:space="preserve"> </w:t>
      </w:r>
      <w:r w:rsidR="004456A6" w:rsidRPr="004456A6">
        <w:rPr>
          <w:rFonts w:ascii="Times New Roman" w:eastAsia="Times New Roman" w:hAnsi="Times New Roman" w:cs="Arial"/>
          <w:sz w:val="28"/>
          <w:lang w:eastAsia="ru-RU"/>
        </w:rPr>
        <w:t>исключить</w:t>
      </w:r>
      <w:r w:rsidR="004456A6">
        <w:rPr>
          <w:rFonts w:ascii="Times New Roman" w:eastAsia="Times New Roman" w:hAnsi="Times New Roman" w:cs="Arial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«плановый период» </w:t>
      </w:r>
      <w:r w:rsidR="00971BA6" w:rsidRPr="0097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«, а также иные показатели, установленные Бюджетным кодексом Российской Федерации, настоящим Положением</w:t>
      </w:r>
      <w:r w:rsidR="00971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6A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97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BA6" w:rsidRPr="00971BA6" w:rsidRDefault="00971BA6" w:rsidP="009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абзаце третьем</w:t>
      </w:r>
      <w:r w:rsidRPr="0097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«устанавливаются» заменить словом «утверждаются»;</w:t>
      </w:r>
    </w:p>
    <w:p w:rsidR="00971BA6" w:rsidRPr="00971BA6" w:rsidRDefault="00971BA6" w:rsidP="009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шестой</w:t>
      </w:r>
      <w:r w:rsidRPr="0097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71BA6" w:rsidRPr="00971BA6" w:rsidRDefault="00971BA6" w:rsidP="009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A6">
        <w:rPr>
          <w:rFonts w:ascii="Times New Roman" w:eastAsia="Times New Roman" w:hAnsi="Times New Roman" w:cs="Times New Roman"/>
          <w:sz w:val="28"/>
          <w:szCs w:val="28"/>
          <w:lang w:eastAsia="ru-RU"/>
        </w:rPr>
        <w:t>«- распределение бюджетных ассигнований по главным распорядителям средств бюджета района, разделам, подразделам, целевым статьям, группам видов расходов классификации расходов бюджетов на очередной финансовый год и плановый период;»;</w:t>
      </w:r>
    </w:p>
    <w:p w:rsidR="00971BA6" w:rsidRPr="00971BA6" w:rsidRDefault="00971BA6" w:rsidP="009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абзаце </w:t>
      </w:r>
      <w:r w:rsidR="00C36B2B" w:rsidRPr="00C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</w:t>
      </w:r>
      <w:r w:rsidRPr="00C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97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«очередной финансовый год (очередной финансовый год и плановый период)» заменить словами «очередной финансовый год  и плановый период»;</w:t>
      </w:r>
    </w:p>
    <w:p w:rsidR="00971BA6" w:rsidRPr="00971BA6" w:rsidRDefault="00971BA6" w:rsidP="009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абзаце </w:t>
      </w:r>
      <w:r w:rsidR="00C36B2B" w:rsidRPr="00C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</w:t>
      </w:r>
      <w:r w:rsidRPr="00C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97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«расходов бюджета» дополнить словами «(без учета расходов бюджета Республики Татарстан, предусмотренных за счет межбюджетных трансфертов из других бюджетов бюджетной системы Российской Федерации, имеющих целевое назначение)»;</w:t>
      </w:r>
    </w:p>
    <w:p w:rsidR="00971BA6" w:rsidRDefault="00971BA6" w:rsidP="009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абзаце </w:t>
      </w:r>
      <w:r w:rsidR="00C36B2B" w:rsidRPr="00C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одиннадца</w:t>
      </w:r>
      <w:r w:rsidRPr="00C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Pr="0097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«очередным финансовым годом (очередным финансовым годом и каждым годом планового периода)» заменить словами «очередным финансовым годом  и каждым годом планового периода»;</w:t>
      </w:r>
    </w:p>
    <w:p w:rsidR="005809DE" w:rsidRPr="005809DE" w:rsidRDefault="005809DE" w:rsidP="009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абзаце семнадцатом </w:t>
      </w:r>
      <w:r w:rsidRPr="005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«дефицита бюджета» заменить словами «дефицита (профицита) бюджета»</w:t>
      </w:r>
      <w:r w:rsidR="00F5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BFD" w:rsidRPr="00F57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«и утвержденный среднесрочный финансовый план»;</w:t>
      </w:r>
    </w:p>
    <w:p w:rsidR="00F57BFD" w:rsidRPr="00F57BFD" w:rsidRDefault="005809DE" w:rsidP="00F5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 двадцатый </w:t>
      </w:r>
      <w:r w:rsidR="00F57BFD" w:rsidRPr="00F57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809DE" w:rsidRDefault="00F57BFD" w:rsidP="00F5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FD">
        <w:rPr>
          <w:rFonts w:ascii="Times New Roman" w:eastAsia="Times New Roman" w:hAnsi="Times New Roman" w:cs="Times New Roman"/>
          <w:sz w:val="28"/>
          <w:szCs w:val="28"/>
          <w:lang w:eastAsia="ru-RU"/>
        </w:rPr>
        <w:t>« - верхний предел муниципального долга на 1 января года, следующего за очередным финансовым годом  и каждым годом планового периода;»;</w:t>
      </w:r>
    </w:p>
    <w:p w:rsidR="00F57BFD" w:rsidRDefault="00F57BFD" w:rsidP="00F5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абзацы двадцать первый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F57BFD" w:rsidRDefault="00F57BFD" w:rsidP="00F5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двадцать пятый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57BFD" w:rsidRDefault="00F57BFD" w:rsidP="00F5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предложенные Советом района, Контрольно-счетной палатой проекты бюджетных смет указанных органов, представляемые в случае возникновения </w:t>
      </w:r>
      <w:r w:rsidRPr="00F57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разногласий с Финансово-бюджетной палатой в отношении указанных бюджетных смет;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7BFD" w:rsidRDefault="00F57BFD" w:rsidP="00F5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FD" w:rsidRDefault="00F57BFD" w:rsidP="00373787">
      <w:pPr>
        <w:pStyle w:val="a7"/>
        <w:numPr>
          <w:ilvl w:val="0"/>
          <w:numId w:val="6"/>
        </w:numPr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абзац</w:t>
      </w:r>
      <w:r w:rsidR="007752EF" w:rsidRPr="007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7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</w:t>
      </w:r>
      <w:r w:rsidR="007752EF" w:rsidRPr="007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четвертом, одиннадцатом</w:t>
      </w:r>
      <w:r w:rsidRPr="0077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37" w:rsidRPr="007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 w:rsidR="001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D3B37" w:rsidRPr="007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 </w:t>
      </w:r>
      <w:r w:rsidRPr="0077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«очередной финансовый год» дополнить словами «и плановый период»</w:t>
      </w:r>
      <w:r w:rsidR="002B70E3" w:rsidRPr="00775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2EF" w:rsidRDefault="007752EF" w:rsidP="007752EF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EF" w:rsidRDefault="007752EF" w:rsidP="00373787">
      <w:pPr>
        <w:pStyle w:val="a7"/>
        <w:numPr>
          <w:ilvl w:val="0"/>
          <w:numId w:val="6"/>
        </w:numPr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2 статьи 23</w:t>
      </w:r>
      <w:r w:rsidRPr="0077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«очередной финансовый год» дополнить словами «и плановый период»;</w:t>
      </w:r>
    </w:p>
    <w:p w:rsidR="007752EF" w:rsidRPr="007752EF" w:rsidRDefault="007752EF" w:rsidP="007752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EF" w:rsidRPr="007752EF" w:rsidRDefault="007752EF" w:rsidP="00373787">
      <w:pPr>
        <w:pStyle w:val="a7"/>
        <w:numPr>
          <w:ilvl w:val="0"/>
          <w:numId w:val="6"/>
        </w:numPr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25:</w:t>
      </w:r>
    </w:p>
    <w:p w:rsidR="007752EF" w:rsidRPr="007752EF" w:rsidRDefault="001D3B37" w:rsidP="00373787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2EF" w:rsidRPr="007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абзаце третьем</w:t>
      </w:r>
      <w:r w:rsidR="007752EF" w:rsidRPr="0077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«возврат» заменить словами «перечисление излишне распределенных сумм, возврат»;</w:t>
      </w:r>
    </w:p>
    <w:p w:rsidR="007752EF" w:rsidRPr="007752EF" w:rsidRDefault="007752EF" w:rsidP="00373787">
      <w:pPr>
        <w:pStyle w:val="a7"/>
        <w:ind w:left="567" w:firstLine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шестой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775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2EF" w:rsidRDefault="007752EF" w:rsidP="00373787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«перечисление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местного бюджета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52E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52EF" w:rsidRPr="007752EF" w:rsidRDefault="007752EF" w:rsidP="007752EF">
      <w:pPr>
        <w:pStyle w:val="a7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EF" w:rsidRDefault="006E63F2" w:rsidP="00373787">
      <w:pPr>
        <w:pStyle w:val="a7"/>
        <w:numPr>
          <w:ilvl w:val="0"/>
          <w:numId w:val="6"/>
        </w:numPr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абзаце девятом статьи 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«девять месяцев»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«текущего финансового года»;</w:t>
      </w:r>
    </w:p>
    <w:p w:rsidR="00373787" w:rsidRPr="006E63F2" w:rsidRDefault="00373787" w:rsidP="006E6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1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абзаце девятом статьи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«консолидированного» исключить;</w:t>
      </w:r>
    </w:p>
    <w:p w:rsidR="00970B78" w:rsidRDefault="00496565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      </w:t>
      </w:r>
      <w:r w:rsidR="00810E87">
        <w:rPr>
          <w:rFonts w:ascii="Times New Roman" w:eastAsia="Times New Roman" w:hAnsi="Times New Roman" w:cs="Arial"/>
          <w:sz w:val="28"/>
          <w:lang w:eastAsia="ru-RU"/>
        </w:rPr>
        <w:t xml:space="preserve"> </w:t>
      </w:r>
      <w:r w:rsidR="00373787">
        <w:rPr>
          <w:rFonts w:ascii="Times New Roman" w:eastAsia="Times New Roman" w:hAnsi="Times New Roman" w:cs="Arial"/>
          <w:b/>
          <w:sz w:val="28"/>
          <w:lang w:eastAsia="ru-RU"/>
        </w:rPr>
        <w:t>20</w:t>
      </w:r>
      <w:r w:rsidR="00970B78" w:rsidRPr="00496565">
        <w:rPr>
          <w:rFonts w:ascii="Times New Roman" w:eastAsia="Times New Roman" w:hAnsi="Times New Roman" w:cs="Arial"/>
          <w:b/>
          <w:sz w:val="28"/>
          <w:lang w:eastAsia="ru-RU"/>
        </w:rPr>
        <w:t>) статью 29</w:t>
      </w:r>
      <w:r w:rsidR="00970B78">
        <w:rPr>
          <w:rFonts w:ascii="Times New Roman" w:eastAsia="Times New Roman" w:hAnsi="Times New Roman" w:cs="Arial"/>
          <w:sz w:val="28"/>
          <w:lang w:eastAsia="ru-RU"/>
        </w:rPr>
        <w:t xml:space="preserve"> изложить в следующей редакции:</w:t>
      </w:r>
    </w:p>
    <w:p w:rsidR="00B46467" w:rsidRDefault="00970B78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       «</w:t>
      </w:r>
      <w:r w:rsidR="00B46467">
        <w:rPr>
          <w:rFonts w:ascii="Times New Roman" w:eastAsia="Times New Roman" w:hAnsi="Times New Roman" w:cs="Arial"/>
          <w:sz w:val="28"/>
          <w:lang w:eastAsia="ru-RU"/>
        </w:rPr>
        <w:t xml:space="preserve">Статья 29. </w:t>
      </w:r>
      <w:r w:rsidR="00B46467" w:rsidRPr="00B46467">
        <w:rPr>
          <w:rFonts w:ascii="Times New Roman" w:eastAsia="Times New Roman" w:hAnsi="Times New Roman" w:cs="Arial"/>
          <w:sz w:val="28"/>
          <w:lang w:eastAsia="ru-RU"/>
        </w:rPr>
        <w:t>Органы финансового контроля</w:t>
      </w:r>
    </w:p>
    <w:p w:rsidR="00810E87" w:rsidRDefault="00810E87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lang w:eastAsia="ru-RU"/>
        </w:rPr>
      </w:pPr>
    </w:p>
    <w:p w:rsidR="00496565" w:rsidRDefault="00B46467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lang w:eastAsia="ru-RU"/>
        </w:rPr>
        <w:t xml:space="preserve">       </w:t>
      </w:r>
      <w:r w:rsidRPr="00B46467">
        <w:rPr>
          <w:rFonts w:ascii="Times New Roman" w:eastAsia="Times New Roman" w:hAnsi="Times New Roman" w:cs="Arial"/>
          <w:sz w:val="28"/>
          <w:lang w:eastAsia="ru-RU"/>
        </w:rPr>
        <w:t xml:space="preserve"> </w:t>
      </w:r>
      <w:r w:rsidR="00970B78">
        <w:rPr>
          <w:rFonts w:ascii="Times New Roman" w:eastAsia="Times New Roman" w:hAnsi="Times New Roman" w:cs="Arial"/>
          <w:sz w:val="28"/>
          <w:lang w:eastAsia="ru-RU"/>
        </w:rPr>
        <w:t xml:space="preserve">Внешний муниципальный финансовый контроль в сфере бюджетных правоотношений осуществляется Контрольно-счетной палатой Района. </w:t>
      </w:r>
      <w:r w:rsidR="00496565">
        <w:rPr>
          <w:rFonts w:ascii="Times New Roman" w:eastAsia="Times New Roman" w:hAnsi="Times New Roman" w:cs="Arial"/>
          <w:sz w:val="28"/>
          <w:lang w:eastAsia="ru-RU"/>
        </w:rPr>
        <w:t xml:space="preserve">    </w:t>
      </w:r>
    </w:p>
    <w:p w:rsidR="00496565" w:rsidRDefault="00496565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        </w:t>
      </w:r>
      <w:r w:rsidR="00970B78">
        <w:rPr>
          <w:rFonts w:ascii="Times New Roman" w:eastAsia="Times New Roman" w:hAnsi="Times New Roman" w:cs="Arial"/>
          <w:sz w:val="28"/>
          <w:lang w:eastAsia="ru-RU"/>
        </w:rPr>
        <w:t xml:space="preserve">Внутренний </w:t>
      </w:r>
      <w:r w:rsidR="00970B78" w:rsidRPr="00970B78">
        <w:rPr>
          <w:rFonts w:ascii="Times New Roman" w:eastAsia="Times New Roman" w:hAnsi="Times New Roman" w:cs="Arial"/>
          <w:sz w:val="28"/>
          <w:lang w:eastAsia="ru-RU"/>
        </w:rPr>
        <w:t xml:space="preserve">муниципальный финансовый контроль в сфере бюджетных правоотношений осуществляет </w:t>
      </w:r>
      <w:r w:rsidR="00970B78">
        <w:rPr>
          <w:rFonts w:ascii="Times New Roman" w:eastAsia="Times New Roman" w:hAnsi="Times New Roman" w:cs="Arial"/>
          <w:sz w:val="28"/>
          <w:lang w:eastAsia="ru-RU"/>
        </w:rPr>
        <w:t>Финансово-бюджетной палатой</w:t>
      </w:r>
      <w:r w:rsidR="00970B78" w:rsidRPr="00970B78">
        <w:rPr>
          <w:rFonts w:ascii="Times New Roman" w:eastAsia="Times New Roman" w:hAnsi="Times New Roman" w:cs="Arial"/>
          <w:sz w:val="28"/>
          <w:lang w:eastAsia="ru-RU"/>
        </w:rPr>
        <w:t xml:space="preserve"> Района</w:t>
      </w:r>
      <w:r w:rsidR="00C85CC4">
        <w:rPr>
          <w:rFonts w:ascii="Times New Roman" w:eastAsia="Times New Roman" w:hAnsi="Times New Roman" w:cs="Arial"/>
          <w:sz w:val="28"/>
          <w:lang w:eastAsia="ru-RU"/>
        </w:rPr>
        <w:t>.</w:t>
      </w:r>
    </w:p>
    <w:p w:rsidR="00970B78" w:rsidRDefault="00496565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        </w:t>
      </w:r>
      <w:r w:rsidRPr="00496565">
        <w:rPr>
          <w:rFonts w:ascii="Times New Roman" w:eastAsia="Times New Roman" w:hAnsi="Times New Roman" w:cs="Arial"/>
          <w:sz w:val="28"/>
          <w:lang w:eastAsia="ru-RU"/>
        </w:rPr>
        <w:t>Бюджетные полномочия органов муниципального финансового контроля определяются в соответствии с Бюджетным кодексом Российской Федерации.</w:t>
      </w:r>
      <w:r w:rsidR="00C85CC4">
        <w:rPr>
          <w:rFonts w:ascii="Times New Roman" w:eastAsia="Times New Roman" w:hAnsi="Times New Roman" w:cs="Arial"/>
          <w:sz w:val="28"/>
          <w:lang w:eastAsia="ru-RU"/>
        </w:rPr>
        <w:t>».</w:t>
      </w:r>
    </w:p>
    <w:p w:rsidR="00496565" w:rsidRDefault="00496565" w:rsidP="00F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</w:p>
    <w:p w:rsidR="006A1D94" w:rsidRDefault="004A1273" w:rsidP="00935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35209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935209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4A1273" w:rsidRPr="00987FE1" w:rsidRDefault="00496565" w:rsidP="00935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1D94" w:rsidRDefault="006A1D94" w:rsidP="00935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63A" w:rsidRPr="00987FE1" w:rsidRDefault="00CD463A" w:rsidP="00935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8C" w:rsidRPr="00987FE1" w:rsidRDefault="006A1D94" w:rsidP="0069238C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238C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   </w:t>
      </w:r>
    </w:p>
    <w:p w:rsidR="0069238C" w:rsidRPr="00987FE1" w:rsidRDefault="0069238C" w:rsidP="0069238C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A1D94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Татарстан, </w:t>
      </w:r>
      <w:r w:rsidR="00914B41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9238C" w:rsidRPr="00987FE1" w:rsidRDefault="0069238C" w:rsidP="0069238C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Дрожжановского</w:t>
      </w:r>
      <w:r w:rsidR="00914B41" w:rsidRPr="0091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B41"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F0113B" w:rsidRPr="00987FE1" w:rsidRDefault="0069238C" w:rsidP="00C85CC4">
      <w:pPr>
        <w:tabs>
          <w:tab w:val="left" w:pos="992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Татарстан:               </w:t>
      </w:r>
      <w:r w:rsidR="0091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9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А.В. Шадриков  </w:t>
      </w:r>
    </w:p>
    <w:sectPr w:rsidR="00F0113B" w:rsidRPr="00987FE1" w:rsidSect="006112AA">
      <w:footerReference w:type="default" r:id="rId8"/>
      <w:pgSz w:w="11906" w:h="16838"/>
      <w:pgMar w:top="426" w:right="566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AA" w:rsidRDefault="006112AA" w:rsidP="006112AA">
      <w:pPr>
        <w:spacing w:after="0" w:line="240" w:lineRule="auto"/>
      </w:pPr>
      <w:r>
        <w:separator/>
      </w:r>
    </w:p>
  </w:endnote>
  <w:endnote w:type="continuationSeparator" w:id="0">
    <w:p w:rsidR="006112AA" w:rsidRDefault="006112AA" w:rsidP="0061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87630"/>
      <w:docPartObj>
        <w:docPartGallery w:val="Page Numbers (Bottom of Page)"/>
        <w:docPartUnique/>
      </w:docPartObj>
    </w:sdtPr>
    <w:sdtEndPr/>
    <w:sdtContent>
      <w:p w:rsidR="006112AA" w:rsidRDefault="006112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E0">
          <w:rPr>
            <w:noProof/>
          </w:rPr>
          <w:t>10</w:t>
        </w:r>
        <w:r>
          <w:fldChar w:fldCharType="end"/>
        </w:r>
      </w:p>
    </w:sdtContent>
  </w:sdt>
  <w:p w:rsidR="006112AA" w:rsidRDefault="006112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AA" w:rsidRDefault="006112AA" w:rsidP="006112AA">
      <w:pPr>
        <w:spacing w:after="0" w:line="240" w:lineRule="auto"/>
      </w:pPr>
      <w:r>
        <w:separator/>
      </w:r>
    </w:p>
  </w:footnote>
  <w:footnote w:type="continuationSeparator" w:id="0">
    <w:p w:rsidR="006112AA" w:rsidRDefault="006112AA" w:rsidP="0061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FE"/>
    <w:multiLevelType w:val="hybridMultilevel"/>
    <w:tmpl w:val="D4A0B65C"/>
    <w:lvl w:ilvl="0" w:tplc="E7B23B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385F92"/>
    <w:multiLevelType w:val="hybridMultilevel"/>
    <w:tmpl w:val="A022D208"/>
    <w:lvl w:ilvl="0" w:tplc="9CF4ED6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7ED02CA"/>
    <w:multiLevelType w:val="hybridMultilevel"/>
    <w:tmpl w:val="DD047FAA"/>
    <w:lvl w:ilvl="0" w:tplc="1578FD22">
      <w:start w:val="1"/>
      <w:numFmt w:val="decimal"/>
      <w:lvlText w:val="%1)"/>
      <w:lvlJc w:val="left"/>
      <w:pPr>
        <w:ind w:left="159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9B444F"/>
    <w:multiLevelType w:val="hybridMultilevel"/>
    <w:tmpl w:val="2D9E5AFE"/>
    <w:lvl w:ilvl="0" w:tplc="324620B4">
      <w:start w:val="10"/>
      <w:numFmt w:val="decimal"/>
      <w:lvlText w:val="%1)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5864503"/>
    <w:multiLevelType w:val="hybridMultilevel"/>
    <w:tmpl w:val="6D94301E"/>
    <w:lvl w:ilvl="0" w:tplc="59BABA4A">
      <w:start w:val="3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305863"/>
    <w:multiLevelType w:val="hybridMultilevel"/>
    <w:tmpl w:val="B7C69F36"/>
    <w:lvl w:ilvl="0" w:tplc="841209EA">
      <w:start w:val="11"/>
      <w:numFmt w:val="decimal"/>
      <w:lvlText w:val="%1)"/>
      <w:lvlJc w:val="left"/>
      <w:pPr>
        <w:ind w:left="9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94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3BB5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154"/>
    <w:rsid w:val="00090608"/>
    <w:rsid w:val="00091425"/>
    <w:rsid w:val="00091AAD"/>
    <w:rsid w:val="00096820"/>
    <w:rsid w:val="000A2288"/>
    <w:rsid w:val="000A35DC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3A5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0E0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D3B37"/>
    <w:rsid w:val="001E5054"/>
    <w:rsid w:val="001E70E7"/>
    <w:rsid w:val="00200536"/>
    <w:rsid w:val="00201829"/>
    <w:rsid w:val="002023D3"/>
    <w:rsid w:val="0020599D"/>
    <w:rsid w:val="002068A0"/>
    <w:rsid w:val="0020750F"/>
    <w:rsid w:val="002126E9"/>
    <w:rsid w:val="00212F9F"/>
    <w:rsid w:val="00214034"/>
    <w:rsid w:val="002153FF"/>
    <w:rsid w:val="002155EB"/>
    <w:rsid w:val="00220EEA"/>
    <w:rsid w:val="002338C6"/>
    <w:rsid w:val="00233D70"/>
    <w:rsid w:val="00235BC4"/>
    <w:rsid w:val="00236D43"/>
    <w:rsid w:val="00242D7B"/>
    <w:rsid w:val="002431D1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870FD"/>
    <w:rsid w:val="0029017B"/>
    <w:rsid w:val="002928FE"/>
    <w:rsid w:val="00293435"/>
    <w:rsid w:val="002958B2"/>
    <w:rsid w:val="002A1672"/>
    <w:rsid w:val="002A201D"/>
    <w:rsid w:val="002A2790"/>
    <w:rsid w:val="002A6157"/>
    <w:rsid w:val="002A65F7"/>
    <w:rsid w:val="002A739D"/>
    <w:rsid w:val="002B70E3"/>
    <w:rsid w:val="002C660B"/>
    <w:rsid w:val="002D07EB"/>
    <w:rsid w:val="002D49BF"/>
    <w:rsid w:val="002D4F0F"/>
    <w:rsid w:val="002D76E4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3ED"/>
    <w:rsid w:val="00337E4B"/>
    <w:rsid w:val="0034103F"/>
    <w:rsid w:val="00343761"/>
    <w:rsid w:val="00344A2E"/>
    <w:rsid w:val="00351209"/>
    <w:rsid w:val="003616EE"/>
    <w:rsid w:val="00366874"/>
    <w:rsid w:val="003670BD"/>
    <w:rsid w:val="00373787"/>
    <w:rsid w:val="00373A39"/>
    <w:rsid w:val="0037502E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35F9D"/>
    <w:rsid w:val="00440846"/>
    <w:rsid w:val="00442986"/>
    <w:rsid w:val="00443D36"/>
    <w:rsid w:val="00444227"/>
    <w:rsid w:val="004456A6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36A"/>
    <w:rsid w:val="00496533"/>
    <w:rsid w:val="00496565"/>
    <w:rsid w:val="004A127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6F57"/>
    <w:rsid w:val="004E7454"/>
    <w:rsid w:val="004F5F27"/>
    <w:rsid w:val="00501E02"/>
    <w:rsid w:val="00502B18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1CB2"/>
    <w:rsid w:val="00543598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09DE"/>
    <w:rsid w:val="005837C7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4029"/>
    <w:rsid w:val="006070ED"/>
    <w:rsid w:val="006112AA"/>
    <w:rsid w:val="00612B3F"/>
    <w:rsid w:val="006138D7"/>
    <w:rsid w:val="006156EC"/>
    <w:rsid w:val="006177A3"/>
    <w:rsid w:val="00622CAD"/>
    <w:rsid w:val="0063318C"/>
    <w:rsid w:val="006331F2"/>
    <w:rsid w:val="00637288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59A9"/>
    <w:rsid w:val="00677600"/>
    <w:rsid w:val="00680D31"/>
    <w:rsid w:val="00681F1C"/>
    <w:rsid w:val="00682769"/>
    <w:rsid w:val="0068365E"/>
    <w:rsid w:val="00684228"/>
    <w:rsid w:val="00690F8F"/>
    <w:rsid w:val="006921D0"/>
    <w:rsid w:val="0069238C"/>
    <w:rsid w:val="0069342C"/>
    <w:rsid w:val="0069547F"/>
    <w:rsid w:val="00695825"/>
    <w:rsid w:val="00695D16"/>
    <w:rsid w:val="00696040"/>
    <w:rsid w:val="00697252"/>
    <w:rsid w:val="006A1D94"/>
    <w:rsid w:val="006A7F14"/>
    <w:rsid w:val="006B0684"/>
    <w:rsid w:val="006B2682"/>
    <w:rsid w:val="006B28A4"/>
    <w:rsid w:val="006B32B0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63EF"/>
    <w:rsid w:val="006E63F2"/>
    <w:rsid w:val="006E7BA3"/>
    <w:rsid w:val="006F0E61"/>
    <w:rsid w:val="006F102B"/>
    <w:rsid w:val="006F332E"/>
    <w:rsid w:val="006F5607"/>
    <w:rsid w:val="006F5C60"/>
    <w:rsid w:val="006F6CEE"/>
    <w:rsid w:val="006F6DCA"/>
    <w:rsid w:val="006F7B3C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13815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238"/>
    <w:rsid w:val="00764FE1"/>
    <w:rsid w:val="00771A1B"/>
    <w:rsid w:val="00773F26"/>
    <w:rsid w:val="007752EF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1D8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728"/>
    <w:rsid w:val="00810E87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1BC9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16D4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4B41"/>
    <w:rsid w:val="00915CF0"/>
    <w:rsid w:val="00920705"/>
    <w:rsid w:val="00920D38"/>
    <w:rsid w:val="009246CE"/>
    <w:rsid w:val="0093113A"/>
    <w:rsid w:val="00935209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0B78"/>
    <w:rsid w:val="00971BA6"/>
    <w:rsid w:val="0097315E"/>
    <w:rsid w:val="00987806"/>
    <w:rsid w:val="00987FE1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51D3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27388"/>
    <w:rsid w:val="00A34C82"/>
    <w:rsid w:val="00A40668"/>
    <w:rsid w:val="00A41350"/>
    <w:rsid w:val="00A427F2"/>
    <w:rsid w:val="00A43197"/>
    <w:rsid w:val="00A44722"/>
    <w:rsid w:val="00A44B20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54BC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60C7"/>
    <w:rsid w:val="00AA7F41"/>
    <w:rsid w:val="00AB7E4D"/>
    <w:rsid w:val="00AC074A"/>
    <w:rsid w:val="00AC1D13"/>
    <w:rsid w:val="00AD0F2C"/>
    <w:rsid w:val="00AD2627"/>
    <w:rsid w:val="00AD2E71"/>
    <w:rsid w:val="00AD4B1C"/>
    <w:rsid w:val="00AE138F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46467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E71DF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6B2B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742F4"/>
    <w:rsid w:val="00C80FCC"/>
    <w:rsid w:val="00C81476"/>
    <w:rsid w:val="00C84F0F"/>
    <w:rsid w:val="00C85CC4"/>
    <w:rsid w:val="00C9469B"/>
    <w:rsid w:val="00C94EAF"/>
    <w:rsid w:val="00C96B55"/>
    <w:rsid w:val="00CA104B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3A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6"/>
    <w:rsid w:val="00D301E7"/>
    <w:rsid w:val="00D30CE4"/>
    <w:rsid w:val="00D335C4"/>
    <w:rsid w:val="00D36A07"/>
    <w:rsid w:val="00D468B7"/>
    <w:rsid w:val="00D50879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DF64D5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445E"/>
    <w:rsid w:val="00EE7C55"/>
    <w:rsid w:val="00EE7FEB"/>
    <w:rsid w:val="00EF7F35"/>
    <w:rsid w:val="00F0113B"/>
    <w:rsid w:val="00F02B6E"/>
    <w:rsid w:val="00F03AC9"/>
    <w:rsid w:val="00F06D92"/>
    <w:rsid w:val="00F11D4C"/>
    <w:rsid w:val="00F12F94"/>
    <w:rsid w:val="00F1460C"/>
    <w:rsid w:val="00F17B47"/>
    <w:rsid w:val="00F22F18"/>
    <w:rsid w:val="00F234BE"/>
    <w:rsid w:val="00F27302"/>
    <w:rsid w:val="00F361D0"/>
    <w:rsid w:val="00F4121C"/>
    <w:rsid w:val="00F41984"/>
    <w:rsid w:val="00F427FE"/>
    <w:rsid w:val="00F43C4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57BFD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961CF"/>
    <w:rsid w:val="00FA6960"/>
    <w:rsid w:val="00FB08A8"/>
    <w:rsid w:val="00FB1DF8"/>
    <w:rsid w:val="00FB50A9"/>
    <w:rsid w:val="00FC15D5"/>
    <w:rsid w:val="00FC2BA4"/>
    <w:rsid w:val="00FC2C86"/>
    <w:rsid w:val="00FC4C3A"/>
    <w:rsid w:val="00FD17C2"/>
    <w:rsid w:val="00FD4A3E"/>
    <w:rsid w:val="00FD562B"/>
    <w:rsid w:val="00FD690B"/>
    <w:rsid w:val="00FD7672"/>
    <w:rsid w:val="00FE0732"/>
    <w:rsid w:val="00FE1CD6"/>
    <w:rsid w:val="00FE310E"/>
    <w:rsid w:val="00FE34EC"/>
    <w:rsid w:val="00FE3678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D94"/>
  </w:style>
  <w:style w:type="paragraph" w:styleId="a3">
    <w:name w:val="Normal (Web)"/>
    <w:basedOn w:val="a"/>
    <w:uiPriority w:val="99"/>
    <w:unhideWhenUsed/>
    <w:rsid w:val="006A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94"/>
    <w:rPr>
      <w:b/>
      <w:bCs/>
    </w:rPr>
  </w:style>
  <w:style w:type="character" w:customStyle="1" w:styleId="apple-converted-space">
    <w:name w:val="apple-converted-space"/>
    <w:basedOn w:val="a0"/>
    <w:rsid w:val="006A1D94"/>
  </w:style>
  <w:style w:type="character" w:styleId="a5">
    <w:name w:val="Hyperlink"/>
    <w:basedOn w:val="a0"/>
    <w:uiPriority w:val="99"/>
    <w:semiHidden/>
    <w:unhideWhenUsed/>
    <w:rsid w:val="006A1D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1D9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040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12AA"/>
  </w:style>
  <w:style w:type="paragraph" w:styleId="aa">
    <w:name w:val="footer"/>
    <w:basedOn w:val="a"/>
    <w:link w:val="ab"/>
    <w:uiPriority w:val="99"/>
    <w:unhideWhenUsed/>
    <w:rsid w:val="006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D94"/>
  </w:style>
  <w:style w:type="paragraph" w:styleId="a3">
    <w:name w:val="Normal (Web)"/>
    <w:basedOn w:val="a"/>
    <w:uiPriority w:val="99"/>
    <w:unhideWhenUsed/>
    <w:rsid w:val="006A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94"/>
    <w:rPr>
      <w:b/>
      <w:bCs/>
    </w:rPr>
  </w:style>
  <w:style w:type="character" w:customStyle="1" w:styleId="apple-converted-space">
    <w:name w:val="apple-converted-space"/>
    <w:basedOn w:val="a0"/>
    <w:rsid w:val="006A1D94"/>
  </w:style>
  <w:style w:type="character" w:styleId="a5">
    <w:name w:val="Hyperlink"/>
    <w:basedOn w:val="a0"/>
    <w:uiPriority w:val="99"/>
    <w:semiHidden/>
    <w:unhideWhenUsed/>
    <w:rsid w:val="006A1D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1D9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040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12AA"/>
  </w:style>
  <w:style w:type="paragraph" w:styleId="aa">
    <w:name w:val="footer"/>
    <w:basedOn w:val="a"/>
    <w:link w:val="ab"/>
    <w:uiPriority w:val="99"/>
    <w:unhideWhenUsed/>
    <w:rsid w:val="006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USER</cp:lastModifiedBy>
  <cp:revision>13</cp:revision>
  <dcterms:created xsi:type="dcterms:W3CDTF">2013-10-28T10:38:00Z</dcterms:created>
  <dcterms:modified xsi:type="dcterms:W3CDTF">2013-10-28T12:50:00Z</dcterms:modified>
</cp:coreProperties>
</file>