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3F" w:rsidRPr="0003533F" w:rsidRDefault="0003533F" w:rsidP="0003533F">
      <w:pPr>
        <w:tabs>
          <w:tab w:val="left" w:pos="2835"/>
        </w:tabs>
        <w:jc w:val="center"/>
        <w:rPr>
          <w:sz w:val="28"/>
          <w:szCs w:val="20"/>
        </w:rPr>
      </w:pPr>
      <w:r w:rsidRPr="0003533F">
        <w:rPr>
          <w:sz w:val="28"/>
          <w:szCs w:val="20"/>
        </w:rPr>
        <w:t>Совет</w:t>
      </w:r>
    </w:p>
    <w:p w:rsidR="0003533F" w:rsidRPr="0003533F" w:rsidRDefault="0003533F" w:rsidP="0003533F">
      <w:pPr>
        <w:tabs>
          <w:tab w:val="left" w:pos="2835"/>
        </w:tabs>
        <w:jc w:val="center"/>
        <w:rPr>
          <w:sz w:val="28"/>
          <w:szCs w:val="20"/>
        </w:rPr>
      </w:pPr>
      <w:r w:rsidRPr="0003533F">
        <w:rPr>
          <w:sz w:val="28"/>
          <w:szCs w:val="20"/>
        </w:rPr>
        <w:t>Дрожжановского муниципального района</w:t>
      </w:r>
    </w:p>
    <w:p w:rsidR="0003533F" w:rsidRPr="0003533F" w:rsidRDefault="0003533F" w:rsidP="0003533F">
      <w:pPr>
        <w:tabs>
          <w:tab w:val="left" w:pos="2835"/>
        </w:tabs>
        <w:jc w:val="center"/>
        <w:rPr>
          <w:sz w:val="28"/>
          <w:szCs w:val="20"/>
        </w:rPr>
      </w:pPr>
      <w:r w:rsidRPr="0003533F">
        <w:rPr>
          <w:sz w:val="28"/>
          <w:szCs w:val="20"/>
        </w:rPr>
        <w:t>Республики Татарстан</w:t>
      </w:r>
    </w:p>
    <w:p w:rsidR="0003533F" w:rsidRDefault="0003533F" w:rsidP="0003533F">
      <w:pPr>
        <w:jc w:val="center"/>
        <w:rPr>
          <w:sz w:val="28"/>
          <w:szCs w:val="20"/>
        </w:rPr>
      </w:pPr>
    </w:p>
    <w:p w:rsidR="0003533F" w:rsidRPr="0003533F" w:rsidRDefault="0003533F" w:rsidP="0003533F">
      <w:pPr>
        <w:jc w:val="center"/>
        <w:rPr>
          <w:sz w:val="28"/>
          <w:szCs w:val="20"/>
        </w:rPr>
      </w:pPr>
    </w:p>
    <w:p w:rsidR="001A20B9" w:rsidRDefault="0003533F" w:rsidP="0003533F">
      <w:pPr>
        <w:keepNext/>
        <w:spacing w:line="360" w:lineRule="auto"/>
        <w:jc w:val="center"/>
        <w:outlineLvl w:val="0"/>
        <w:rPr>
          <w:sz w:val="28"/>
          <w:szCs w:val="20"/>
        </w:rPr>
      </w:pPr>
      <w:r w:rsidRPr="0003533F">
        <w:rPr>
          <w:sz w:val="28"/>
          <w:szCs w:val="20"/>
        </w:rPr>
        <w:t>Р Е Ш Е Н И Е</w:t>
      </w:r>
    </w:p>
    <w:p w:rsidR="001A20B9" w:rsidRPr="003266A6" w:rsidRDefault="001A20B9" w:rsidP="003266A6">
      <w:pPr>
        <w:jc w:val="center"/>
        <w:rPr>
          <w:sz w:val="20"/>
          <w:szCs w:val="20"/>
        </w:rPr>
      </w:pPr>
    </w:p>
    <w:p w:rsidR="003266A6" w:rsidRPr="003266A6" w:rsidRDefault="003266A6" w:rsidP="003266A6">
      <w:pPr>
        <w:jc w:val="center"/>
        <w:rPr>
          <w:sz w:val="20"/>
          <w:szCs w:val="20"/>
        </w:rPr>
      </w:pPr>
    </w:p>
    <w:p w:rsidR="00446B54" w:rsidRPr="00550655" w:rsidRDefault="003266A6" w:rsidP="003266A6">
      <w:pPr>
        <w:jc w:val="center"/>
        <w:rPr>
          <w:b/>
          <w:sz w:val="28"/>
          <w:szCs w:val="28"/>
        </w:rPr>
      </w:pPr>
      <w:r w:rsidRPr="003266A6">
        <w:rPr>
          <w:sz w:val="28"/>
          <w:szCs w:val="20"/>
        </w:rPr>
        <w:t>30 марта 2018 года</w:t>
      </w:r>
      <w:r w:rsidRPr="003266A6">
        <w:rPr>
          <w:sz w:val="28"/>
          <w:szCs w:val="20"/>
        </w:rPr>
        <w:tab/>
      </w:r>
      <w:r w:rsidRPr="003266A6">
        <w:rPr>
          <w:sz w:val="28"/>
          <w:szCs w:val="20"/>
        </w:rPr>
        <w:tab/>
      </w:r>
      <w:r w:rsidRPr="003266A6">
        <w:rPr>
          <w:sz w:val="28"/>
          <w:szCs w:val="20"/>
        </w:rPr>
        <w:tab/>
      </w:r>
      <w:r w:rsidRPr="003266A6">
        <w:rPr>
          <w:sz w:val="28"/>
          <w:szCs w:val="20"/>
        </w:rPr>
        <w:tab/>
      </w:r>
      <w:r w:rsidRPr="003266A6">
        <w:rPr>
          <w:sz w:val="28"/>
          <w:szCs w:val="20"/>
        </w:rPr>
        <w:tab/>
        <w:t xml:space="preserve">                                     № 26/1</w:t>
      </w:r>
      <w:r w:rsidR="002456BF" w:rsidRPr="002456BF">
        <w:rPr>
          <w:b/>
          <w:sz w:val="28"/>
          <w:szCs w:val="28"/>
        </w:rPr>
        <w:t xml:space="preserve">                                                               </w:t>
      </w:r>
    </w:p>
    <w:p w:rsidR="00446B54" w:rsidRDefault="00446B54" w:rsidP="00446B54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446B54" w:rsidRDefault="00446B54" w:rsidP="003266A6">
      <w:pPr>
        <w:pStyle w:val="ConsPlusTitle"/>
        <w:widowControl/>
        <w:ind w:right="5244"/>
        <w:jc w:val="both"/>
      </w:pPr>
      <w:r w:rsidRPr="00CA42FD">
        <w:rPr>
          <w:b w:val="0"/>
          <w:sz w:val="28"/>
          <w:szCs w:val="28"/>
        </w:rPr>
        <w:t>Об установлении денежных вознаграждений лицам, замещающим муниципальную должность на постоянной основе,</w:t>
      </w:r>
      <w:r w:rsidR="00A72255">
        <w:rPr>
          <w:b w:val="0"/>
          <w:sz w:val="28"/>
          <w:szCs w:val="28"/>
        </w:rPr>
        <w:t xml:space="preserve"> председателя контрольно-счетного органа,</w:t>
      </w:r>
      <w:r w:rsidRPr="00CA42FD">
        <w:rPr>
          <w:b w:val="0"/>
          <w:sz w:val="28"/>
          <w:szCs w:val="28"/>
        </w:rPr>
        <w:t xml:space="preserve"> размеров до</w:t>
      </w:r>
      <w:r>
        <w:rPr>
          <w:b w:val="0"/>
          <w:sz w:val="28"/>
          <w:szCs w:val="28"/>
        </w:rPr>
        <w:t>лжностных окладов муниципальных</w:t>
      </w:r>
      <w:r w:rsidRPr="00446B54">
        <w:rPr>
          <w:b w:val="0"/>
          <w:sz w:val="28"/>
          <w:szCs w:val="28"/>
        </w:rPr>
        <w:t xml:space="preserve"> </w:t>
      </w:r>
      <w:r w:rsidRPr="00CA42FD">
        <w:rPr>
          <w:b w:val="0"/>
          <w:sz w:val="28"/>
          <w:szCs w:val="28"/>
        </w:rPr>
        <w:t>служащих</w:t>
      </w:r>
      <w:r w:rsidRPr="00446B54">
        <w:rPr>
          <w:b w:val="0"/>
          <w:sz w:val="28"/>
          <w:szCs w:val="28"/>
        </w:rPr>
        <w:t xml:space="preserve"> </w:t>
      </w:r>
      <w:r w:rsidR="002456BF" w:rsidRPr="002456BF">
        <w:rPr>
          <w:b w:val="0"/>
          <w:sz w:val="28"/>
          <w:szCs w:val="28"/>
        </w:rPr>
        <w:t>Дрожжановского муниципального района Республики Татарстан</w:t>
      </w:r>
      <w:r w:rsidRPr="00CA42FD">
        <w:rPr>
          <w:b w:val="0"/>
          <w:sz w:val="28"/>
          <w:szCs w:val="28"/>
        </w:rPr>
        <w:t xml:space="preserve">, ежемесячных и </w:t>
      </w:r>
      <w:proofErr w:type="gramStart"/>
      <w:r w:rsidRPr="00CA42FD">
        <w:rPr>
          <w:b w:val="0"/>
          <w:sz w:val="28"/>
          <w:szCs w:val="28"/>
        </w:rPr>
        <w:t>иных</w:t>
      </w:r>
      <w:r w:rsidR="00034534">
        <w:rPr>
          <w:b w:val="0"/>
          <w:sz w:val="28"/>
          <w:szCs w:val="28"/>
        </w:rPr>
        <w:t xml:space="preserve"> </w:t>
      </w:r>
      <w:r w:rsidRPr="00CA42FD">
        <w:rPr>
          <w:b w:val="0"/>
          <w:sz w:val="28"/>
          <w:szCs w:val="28"/>
        </w:rPr>
        <w:t>дополнительных</w:t>
      </w:r>
      <w:r w:rsidR="0060711B">
        <w:rPr>
          <w:b w:val="0"/>
          <w:sz w:val="28"/>
          <w:szCs w:val="28"/>
        </w:rPr>
        <w:t xml:space="preserve"> </w:t>
      </w:r>
      <w:r w:rsidRPr="00CA42FD">
        <w:rPr>
          <w:b w:val="0"/>
          <w:sz w:val="28"/>
          <w:szCs w:val="28"/>
        </w:rPr>
        <w:t>выплат</w:t>
      </w:r>
      <w:proofErr w:type="gramEnd"/>
      <w:r w:rsidRPr="00CA42FD">
        <w:rPr>
          <w:b w:val="0"/>
          <w:sz w:val="28"/>
          <w:szCs w:val="28"/>
        </w:rPr>
        <w:t xml:space="preserve"> и порядка их осуществления  </w:t>
      </w:r>
    </w:p>
    <w:p w:rsidR="003C0098" w:rsidRPr="007B2C43" w:rsidRDefault="003C0098" w:rsidP="00446B54">
      <w:pPr>
        <w:autoSpaceDE w:val="0"/>
        <w:autoSpaceDN w:val="0"/>
        <w:adjustRightInd w:val="0"/>
        <w:jc w:val="both"/>
      </w:pPr>
    </w:p>
    <w:p w:rsidR="00AE79B8" w:rsidRDefault="00446B54" w:rsidP="00F96A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 xml:space="preserve">В целях обеспечения социальных гарантий, упорядочения и совершенствования оплаты труда лицам, замещающим муниципальную должность на постоянной основе, стимулирования их профессиональной служебной деятельности, в соответствии с </w:t>
      </w:r>
      <w:r w:rsidR="00AE79B8" w:rsidRPr="00AE79B8">
        <w:rPr>
          <w:sz w:val="28"/>
          <w:szCs w:val="28"/>
        </w:rPr>
        <w:t>Кодексом Республики Татарстан о муниципальной с</w:t>
      </w:r>
      <w:r w:rsidR="0060711B">
        <w:rPr>
          <w:sz w:val="28"/>
          <w:szCs w:val="28"/>
        </w:rPr>
        <w:t>лужбе от 25 июня 2013 года № 50-</w:t>
      </w:r>
      <w:r w:rsidR="00AE79B8" w:rsidRPr="00AE79B8">
        <w:rPr>
          <w:sz w:val="28"/>
          <w:szCs w:val="28"/>
        </w:rPr>
        <w:t>ЗРТ, Постановлением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Татарстан», Уставом Дрожжановского муниципального района Совет  Дрожжановского   муниципального   района   Республики  Татарстан</w:t>
      </w:r>
      <w:r w:rsidR="00F96A88">
        <w:rPr>
          <w:sz w:val="28"/>
          <w:szCs w:val="28"/>
        </w:rPr>
        <w:t xml:space="preserve"> Р</w:t>
      </w:r>
      <w:r w:rsidR="00AE79B8" w:rsidRPr="00AE79B8">
        <w:rPr>
          <w:sz w:val="28"/>
          <w:szCs w:val="28"/>
        </w:rPr>
        <w:t>ЕШИЛ:</w:t>
      </w:r>
    </w:p>
    <w:p w:rsidR="00AE79B8" w:rsidRPr="00430F70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 xml:space="preserve">1. Установить, что размеры должностных окладов муниципальных служащих в </w:t>
      </w:r>
      <w:proofErr w:type="spellStart"/>
      <w:r w:rsidRPr="00430F70">
        <w:rPr>
          <w:rFonts w:ascii="Times New Roman" w:hAnsi="Times New Roman" w:cs="Times New Roman"/>
          <w:sz w:val="28"/>
          <w:szCs w:val="28"/>
        </w:rPr>
        <w:t>Дрожжановском</w:t>
      </w:r>
      <w:proofErr w:type="spellEnd"/>
      <w:r w:rsidRPr="00430F70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исчисляются кратно размеру должностного оклада специалиста младшей группы должностей муниципальной службы в сельском поселении, который составляет 11</w:t>
      </w:r>
      <w:r w:rsidR="00A735D3">
        <w:rPr>
          <w:rFonts w:ascii="Times New Roman" w:hAnsi="Times New Roman" w:cs="Times New Roman"/>
          <w:sz w:val="28"/>
          <w:szCs w:val="28"/>
        </w:rPr>
        <w:t xml:space="preserve"> </w:t>
      </w:r>
      <w:r w:rsidRPr="00430F70">
        <w:rPr>
          <w:rFonts w:ascii="Times New Roman" w:hAnsi="Times New Roman" w:cs="Times New Roman"/>
          <w:sz w:val="28"/>
          <w:szCs w:val="28"/>
        </w:rPr>
        <w:t>163,0 рубля.</w:t>
      </w:r>
    </w:p>
    <w:p w:rsidR="00AE79B8" w:rsidRPr="00430F70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 xml:space="preserve">размеры и условия оплаты труда лицам, замещающим муниципальные </w:t>
      </w:r>
      <w:r>
        <w:rPr>
          <w:sz w:val="28"/>
          <w:szCs w:val="28"/>
        </w:rPr>
        <w:t>должности на постоянной основе</w:t>
      </w:r>
      <w:r w:rsidR="00A962A5">
        <w:rPr>
          <w:sz w:val="28"/>
          <w:szCs w:val="28"/>
        </w:rPr>
        <w:t xml:space="preserve">, председателя контрольно-счетного </w:t>
      </w:r>
      <w:r w:rsidR="00C26A63">
        <w:rPr>
          <w:sz w:val="28"/>
          <w:szCs w:val="28"/>
        </w:rPr>
        <w:t>органа</w:t>
      </w:r>
      <w:r w:rsidR="003C7DF9" w:rsidRPr="003C7DF9">
        <w:t xml:space="preserve"> </w:t>
      </w:r>
      <w:r w:rsidR="003C7DF9" w:rsidRPr="003C7DF9">
        <w:rPr>
          <w:sz w:val="28"/>
          <w:szCs w:val="28"/>
        </w:rPr>
        <w:t>муниципального района</w:t>
      </w:r>
      <w:r w:rsidR="003C7DF9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</w:t>
      </w:r>
      <w:r w:rsidR="00F96A88">
        <w:rPr>
          <w:sz w:val="28"/>
          <w:szCs w:val="28"/>
        </w:rPr>
        <w:t xml:space="preserve"> </w:t>
      </w:r>
      <w:r w:rsidRPr="00930535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AE79B8" w:rsidRPr="00AE79B8" w:rsidRDefault="00AE79B8" w:rsidP="00AE7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9B8">
        <w:rPr>
          <w:sz w:val="28"/>
          <w:szCs w:val="28"/>
        </w:rPr>
        <w:lastRenderedPageBreak/>
        <w:t>размеры должностных окладов муниципальных служащих муниципального района, согласно приложению № 2;</w:t>
      </w:r>
    </w:p>
    <w:p w:rsidR="00AE79B8" w:rsidRDefault="00AE79B8" w:rsidP="00AE7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9B8">
        <w:rPr>
          <w:sz w:val="28"/>
          <w:szCs w:val="28"/>
        </w:rPr>
        <w:t>размеры должностных окладов муниципальных служащих сельских поселений муниципального района, согласно приложению № 3;</w:t>
      </w:r>
    </w:p>
    <w:p w:rsidR="00446B54" w:rsidRPr="00930535" w:rsidRDefault="00446B54" w:rsidP="00AE7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>размеры и порядок осуществления выплаты ежемесячной надбавки к должностному окладу за выслугу лет</w:t>
      </w:r>
      <w:r>
        <w:rPr>
          <w:sz w:val="28"/>
          <w:szCs w:val="28"/>
        </w:rPr>
        <w:t xml:space="preserve"> муниципальным служащим</w:t>
      </w:r>
      <w:r w:rsidR="003C7DF9" w:rsidRPr="003C7DF9">
        <w:t xml:space="preserve"> </w:t>
      </w:r>
      <w:r w:rsidR="00664072">
        <w:rPr>
          <w:sz w:val="28"/>
          <w:szCs w:val="28"/>
        </w:rPr>
        <w:t>в соответствии с  приложением</w:t>
      </w:r>
      <w:r w:rsidRPr="00930535">
        <w:rPr>
          <w:sz w:val="28"/>
          <w:szCs w:val="28"/>
        </w:rPr>
        <w:t xml:space="preserve"> № </w:t>
      </w:r>
      <w:r w:rsidR="00015575">
        <w:rPr>
          <w:sz w:val="28"/>
          <w:szCs w:val="28"/>
        </w:rPr>
        <w:t>4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>размеры и порядок осуществления выплаты ежемесячной надбавки к должностному окладу за особые условия муниципальной службы</w:t>
      </w:r>
      <w:r w:rsidRPr="00446B54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 приложением</w:t>
      </w:r>
      <w:r w:rsidRPr="00930535">
        <w:rPr>
          <w:sz w:val="28"/>
          <w:szCs w:val="28"/>
        </w:rPr>
        <w:t xml:space="preserve"> № </w:t>
      </w:r>
      <w:r w:rsidR="00015575">
        <w:rPr>
          <w:sz w:val="28"/>
          <w:szCs w:val="28"/>
        </w:rPr>
        <w:t>5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 xml:space="preserve">размеры и порядок осуществления выплаты премий за выполнение особо важных и сложных заданий </w:t>
      </w:r>
      <w:r w:rsidR="00664072">
        <w:rPr>
          <w:sz w:val="28"/>
          <w:szCs w:val="28"/>
        </w:rPr>
        <w:t xml:space="preserve"> в соответствии с  приложением</w:t>
      </w:r>
      <w:r w:rsidRPr="00930535">
        <w:rPr>
          <w:sz w:val="28"/>
          <w:szCs w:val="28"/>
        </w:rPr>
        <w:t xml:space="preserve"> №</w:t>
      </w:r>
      <w:r w:rsidR="00015575">
        <w:rPr>
          <w:sz w:val="28"/>
          <w:szCs w:val="28"/>
        </w:rPr>
        <w:t xml:space="preserve"> 6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>размеры и порядок осуществления выплаты ежемесячного денежного поощрения</w:t>
      </w:r>
      <w:r>
        <w:rPr>
          <w:sz w:val="28"/>
          <w:szCs w:val="28"/>
        </w:rPr>
        <w:t xml:space="preserve"> муниципальным служащим</w:t>
      </w:r>
      <w:r w:rsidR="00664072" w:rsidRPr="00664072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 </w:t>
      </w:r>
      <w:r w:rsidR="00015575">
        <w:rPr>
          <w:sz w:val="28"/>
          <w:szCs w:val="28"/>
        </w:rPr>
        <w:t>7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 xml:space="preserve">размеры и порядок осуществления выплаты ежемесячной надбавки за классный чин </w:t>
      </w:r>
      <w:r>
        <w:rPr>
          <w:sz w:val="28"/>
          <w:szCs w:val="28"/>
        </w:rPr>
        <w:t>муниципальным служащим</w:t>
      </w:r>
      <w:r w:rsidR="00664072" w:rsidRPr="00664072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 </w:t>
      </w:r>
      <w:r w:rsidR="00015575">
        <w:rPr>
          <w:sz w:val="28"/>
          <w:szCs w:val="28"/>
        </w:rPr>
        <w:t>8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 xml:space="preserve">размеры и порядок осуществления единовременной выплаты при предоставлении ежегодного оплачиваемого отпуска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</w:t>
      </w:r>
      <w:r w:rsidR="00015575">
        <w:rPr>
          <w:sz w:val="28"/>
          <w:szCs w:val="28"/>
        </w:rPr>
        <w:t xml:space="preserve"> 9</w:t>
      </w:r>
      <w:r w:rsidRPr="00930535">
        <w:rPr>
          <w:sz w:val="28"/>
          <w:szCs w:val="28"/>
        </w:rPr>
        <w:t>;</w:t>
      </w: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>размеры и порядок осуществления выплаты материальной помощи</w:t>
      </w:r>
      <w:r>
        <w:rPr>
          <w:sz w:val="28"/>
          <w:szCs w:val="28"/>
        </w:rPr>
        <w:t xml:space="preserve"> муниципальным служащим</w:t>
      </w:r>
      <w:r w:rsidR="00664072" w:rsidRPr="00664072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 </w:t>
      </w:r>
      <w:r w:rsidR="00015575">
        <w:rPr>
          <w:sz w:val="28"/>
          <w:szCs w:val="28"/>
        </w:rPr>
        <w:t>10</w:t>
      </w:r>
      <w:r w:rsidRPr="00930535">
        <w:rPr>
          <w:sz w:val="28"/>
          <w:szCs w:val="28"/>
        </w:rPr>
        <w:t>;</w:t>
      </w:r>
    </w:p>
    <w:p w:rsidR="00C16E46" w:rsidRPr="00930535" w:rsidRDefault="00C16E46" w:rsidP="00C16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>размеры и порядок осуществления ежемесячной выплаты муниципальным служащим, в основные служебные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имеющим высшее юридическое образование (надбавки за юридическую работу),</w:t>
      </w:r>
      <w:r w:rsidR="00664072" w:rsidRPr="00664072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 1</w:t>
      </w:r>
      <w:r w:rsidR="00015575">
        <w:rPr>
          <w:sz w:val="28"/>
          <w:szCs w:val="28"/>
        </w:rPr>
        <w:t>1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 xml:space="preserve">порядок установления и начисления ежемесячной компенсационной выплаты муниципальным служащим за работу в условиях ненормированного служебного дня </w:t>
      </w:r>
      <w:r>
        <w:rPr>
          <w:sz w:val="28"/>
          <w:szCs w:val="28"/>
        </w:rPr>
        <w:t xml:space="preserve"> муниципальным служащим</w:t>
      </w:r>
      <w:r w:rsidR="00664072" w:rsidRPr="00664072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 приложением</w:t>
      </w:r>
      <w:r w:rsidRPr="00930535">
        <w:rPr>
          <w:sz w:val="28"/>
          <w:szCs w:val="28"/>
        </w:rPr>
        <w:t xml:space="preserve"> № 1</w:t>
      </w:r>
      <w:r w:rsidR="00015575">
        <w:rPr>
          <w:sz w:val="28"/>
          <w:szCs w:val="28"/>
        </w:rPr>
        <w:t>2</w:t>
      </w:r>
      <w:r w:rsidRPr="00930535">
        <w:rPr>
          <w:sz w:val="28"/>
          <w:szCs w:val="28"/>
        </w:rPr>
        <w:t>;</w:t>
      </w: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 xml:space="preserve">порядок установления ежемесячной надбавки к должностному окладу за профильную ученую степень кандидата наук, ученую степень доктора наук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 1</w:t>
      </w:r>
      <w:r w:rsidR="00015575">
        <w:rPr>
          <w:sz w:val="28"/>
          <w:szCs w:val="28"/>
        </w:rPr>
        <w:t>3</w:t>
      </w:r>
      <w:r w:rsidRPr="00930535">
        <w:rPr>
          <w:sz w:val="28"/>
          <w:szCs w:val="28"/>
        </w:rPr>
        <w:t>;</w:t>
      </w:r>
    </w:p>
    <w:p w:rsidR="00C44498" w:rsidRPr="00930535" w:rsidRDefault="00C44498" w:rsidP="00C444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  <w:r w:rsidR="00B72808">
        <w:rPr>
          <w:sz w:val="28"/>
          <w:szCs w:val="28"/>
        </w:rPr>
        <w:t xml:space="preserve">и порядок </w:t>
      </w:r>
      <w:r w:rsidRPr="00930535">
        <w:rPr>
          <w:sz w:val="28"/>
          <w:szCs w:val="28"/>
        </w:rPr>
        <w:t xml:space="preserve">установления ежемесячной надбавки к должностному окладу </w:t>
      </w:r>
      <w:r w:rsidR="00A66C97" w:rsidRPr="00930535">
        <w:rPr>
          <w:sz w:val="28"/>
          <w:szCs w:val="28"/>
        </w:rPr>
        <w:t>за работу со сведениями, составляющими государственную тайну</w:t>
      </w:r>
      <w:r w:rsidR="00664072" w:rsidRPr="00664072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 1</w:t>
      </w:r>
      <w:r w:rsidR="00015575">
        <w:rPr>
          <w:sz w:val="28"/>
          <w:szCs w:val="28"/>
        </w:rPr>
        <w:t>4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>порядок установления ежемесячной надбавки к должностному окладу за почетные звания</w:t>
      </w:r>
      <w:r w:rsidR="00664072" w:rsidRPr="00664072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 1</w:t>
      </w:r>
      <w:r w:rsidR="00015575">
        <w:rPr>
          <w:sz w:val="28"/>
          <w:szCs w:val="28"/>
        </w:rPr>
        <w:t>5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>порядок и условия выплаты единовременного поощрения в связи с выходом на муниципальную пенсию за выслугу лет</w:t>
      </w:r>
      <w:r w:rsidR="00664072" w:rsidRPr="00664072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</w:t>
      </w:r>
      <w:r w:rsidRPr="00930535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 xml:space="preserve"> с приложением</w:t>
      </w:r>
      <w:r w:rsidRPr="00930535">
        <w:rPr>
          <w:sz w:val="28"/>
          <w:szCs w:val="28"/>
        </w:rPr>
        <w:t xml:space="preserve"> № 1</w:t>
      </w:r>
      <w:r w:rsidR="00015575">
        <w:rPr>
          <w:sz w:val="28"/>
          <w:szCs w:val="28"/>
        </w:rPr>
        <w:t>6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>порядок и условия предоставления дополнительных гарантий муниципальным служащим</w:t>
      </w:r>
      <w:r w:rsidR="00664072" w:rsidRPr="00664072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 приложением</w:t>
      </w:r>
      <w:r w:rsidRPr="00930535">
        <w:rPr>
          <w:sz w:val="28"/>
          <w:szCs w:val="28"/>
        </w:rPr>
        <w:t xml:space="preserve"> № 1</w:t>
      </w:r>
      <w:r w:rsidR="00015575">
        <w:rPr>
          <w:sz w:val="28"/>
          <w:szCs w:val="28"/>
        </w:rPr>
        <w:t>7;</w:t>
      </w: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lastRenderedPageBreak/>
        <w:t>порядок формирования фонда оплаты труда муниципальных служащих</w:t>
      </w:r>
      <w:r w:rsidR="00664072">
        <w:rPr>
          <w:sz w:val="28"/>
          <w:szCs w:val="28"/>
        </w:rPr>
        <w:t xml:space="preserve"> в соответствии с приложением</w:t>
      </w:r>
      <w:r w:rsidRPr="00930535">
        <w:rPr>
          <w:sz w:val="28"/>
          <w:szCs w:val="28"/>
        </w:rPr>
        <w:t xml:space="preserve"> № 1</w:t>
      </w:r>
      <w:r w:rsidR="00015575">
        <w:rPr>
          <w:sz w:val="28"/>
          <w:szCs w:val="28"/>
        </w:rPr>
        <w:t>8</w:t>
      </w:r>
      <w:r w:rsidRPr="00930535">
        <w:rPr>
          <w:sz w:val="28"/>
          <w:szCs w:val="28"/>
        </w:rPr>
        <w:t>.</w:t>
      </w:r>
    </w:p>
    <w:p w:rsidR="00AE79B8" w:rsidRPr="00430F70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>3. Установить, что размеры должностных окладов муниципальных служащих, а также размеры ежемесячных и иных дополнительных надбавок и выплат подлежат округлению до целого рубля в сторону увеличения.</w:t>
      </w:r>
    </w:p>
    <w:p w:rsidR="00AE79B8" w:rsidRPr="00430F70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Финансово-бюджетной палате Дрожжановского муниципального района </w:t>
      </w:r>
      <w:r w:rsidRPr="00430F70">
        <w:rPr>
          <w:rFonts w:ascii="Times New Roman" w:hAnsi="Times New Roman" w:cs="Times New Roman"/>
          <w:sz w:val="28"/>
          <w:szCs w:val="28"/>
        </w:rPr>
        <w:t xml:space="preserve"> Республики Татарстан при составлении прогноза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430F70">
        <w:rPr>
          <w:rFonts w:ascii="Times New Roman" w:hAnsi="Times New Roman" w:cs="Times New Roman"/>
          <w:sz w:val="28"/>
          <w:szCs w:val="28"/>
        </w:rPr>
        <w:t xml:space="preserve">Республики Татарстан на очередной финансовый год и регулировании межбюджетных отношений с муниципальными образованиями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430F70">
        <w:rPr>
          <w:rFonts w:ascii="Times New Roman" w:hAnsi="Times New Roman" w:cs="Times New Roman"/>
          <w:sz w:val="28"/>
          <w:szCs w:val="28"/>
        </w:rPr>
        <w:t xml:space="preserve">Республики Татарстан применять положения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30F70">
        <w:rPr>
          <w:rFonts w:ascii="Times New Roman" w:hAnsi="Times New Roman" w:cs="Times New Roman"/>
          <w:sz w:val="28"/>
          <w:szCs w:val="28"/>
        </w:rPr>
        <w:t>.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 xml:space="preserve">5. </w:t>
      </w:r>
      <w:r w:rsidRPr="00C013CA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13CA">
        <w:rPr>
          <w:rFonts w:ascii="Times New Roman" w:hAnsi="Times New Roman" w:cs="Times New Roman"/>
          <w:sz w:val="28"/>
          <w:szCs w:val="28"/>
        </w:rPr>
        <w:t xml:space="preserve"> Совета Дрожжановского муниципального района Республики Татарстан: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>от 06 июля 2006 года № 9/7 «О нормативах размера оплаты труда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 Дрожжановского муниципального района Республики Татарстан»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>от 22 февраля 2008 года № 28/2 «О внесении дополнения в решение Совета Дрожжановского муниципального района от 6 июля 2006 года № 9/7 «О нормативах размера оплаты труда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 Дрожжановского муниципального района Республики Татарстан»;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>от 29 апреля 2008 года № 31/5 «О внесении изменений и дополнений в решение Совета Дрожжановского муниципального района от 6 июля 2006 года № 9/7 «О нормативах размера оплаты труда членов выборных органов местного 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 муниципальных предприятий и учреждений Дрожжановского муниципального района Республики Татарстан» (с дополнениями от 22 февраля 2008 года);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>от 23 сентября 2008 года № 34/5 «О внесении изменений и дополнений в решение Совета Дрожжановского муниципального района от 6 июля 2006 года № 9/7 «О нормативах размера оплаты труда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 Дрожжановского муниципального района Республики Татарстан»;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 xml:space="preserve">от 21 апреля 2009 года № 41/9 «О внесении изменений и дополнений в часть 3 решения Совета Дрожжановского муниципального района от 6 июля 2006 года № 9/7 «О нормативах размера оплаты труда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</w:t>
      </w:r>
      <w:r w:rsidRPr="00C013CA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работников муниципальных предприятий и учреждений Дрожжановского муниципального района Республики Татарстан»;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>от 19 октября 2009 года № 44/7 «О внесении дополнений в решение Совета Дрожжановского муниципального района от 6 июля 2006 года № 9/7 «О нормативах размера оплаты труда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 Дрожжановского муниципального района Республики Татарстан»;</w:t>
      </w:r>
    </w:p>
    <w:p w:rsidR="00AE79B8" w:rsidRPr="00C013CA" w:rsidRDefault="00F96A8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июня 2011 года № </w:t>
      </w:r>
      <w:r w:rsidR="00AE79B8" w:rsidRPr="00C013CA">
        <w:rPr>
          <w:rFonts w:ascii="Times New Roman" w:hAnsi="Times New Roman" w:cs="Times New Roman"/>
          <w:sz w:val="28"/>
          <w:szCs w:val="28"/>
        </w:rPr>
        <w:t>9/6 «О внесении изменения в решение Совета Дрожжановского муниципального района от 6 июля 2006 года № 9/7 «О нормативах размера оплаты труда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 Дрожжановского муниципального района Республики Татарстан»;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>от 06 июня 2012 года № 19/5 «О внесении изменения в решение Совета Дрожжановского муниципального района от 6 июля 2006 года № 9/7 «О нормативах размера оплаты труда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 Дрожжановского муниципального района Республики Татарстан»;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>от 12 октября 2012 года № 22/1 «О внесении изменений в решение Совета Дрожжановского муниципального района от 06.07.2006 г. № 9/7 «О нормативах размера оплаты труда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 Дрожжановского муниципального района Республики Татарстан»;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>от 13 декабря 2012 года № 24/10 «О внесении изменений в решение Совета Дрожжановского муниципального района от 06.07.2006 г. № 9/7 «О нормативах размера оплаты труда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 Дрожжановского муниципального района Республики Татарстан»;</w:t>
      </w:r>
    </w:p>
    <w:p w:rsidR="00AE79B8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>от 18 ноября 2014 года № 45/9 «О внесении изменений в решение Совета Дрожжановского муниципального района от 06.07.2006 г. № 9/7 «О нормативах размера оплаты труда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 Дрожжановского муниципально</w:t>
      </w:r>
      <w:r w:rsidR="00A43B65">
        <w:rPr>
          <w:rFonts w:ascii="Times New Roman" w:hAnsi="Times New Roman" w:cs="Times New Roman"/>
          <w:sz w:val="28"/>
          <w:szCs w:val="28"/>
        </w:rPr>
        <w:t>го района Республики Татарстан»;</w:t>
      </w:r>
    </w:p>
    <w:p w:rsidR="00A43B65" w:rsidRDefault="00A43B65" w:rsidP="00A43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0098">
        <w:rPr>
          <w:rFonts w:ascii="Times New Roman" w:hAnsi="Times New Roman" w:cs="Times New Roman"/>
          <w:sz w:val="28"/>
          <w:szCs w:val="28"/>
        </w:rPr>
        <w:t>4</w:t>
      </w:r>
      <w:r w:rsidRPr="00A43B65">
        <w:rPr>
          <w:rFonts w:ascii="Times New Roman" w:hAnsi="Times New Roman" w:cs="Times New Roman"/>
          <w:sz w:val="28"/>
          <w:szCs w:val="28"/>
        </w:rPr>
        <w:t xml:space="preserve"> октября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0098">
        <w:rPr>
          <w:rFonts w:ascii="Times New Roman" w:hAnsi="Times New Roman" w:cs="Times New Roman"/>
          <w:sz w:val="28"/>
          <w:szCs w:val="28"/>
        </w:rPr>
        <w:t>20/4 «</w:t>
      </w:r>
      <w:r w:rsidRPr="00A43B6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 w:rsidRPr="00A43B65">
        <w:rPr>
          <w:rFonts w:ascii="Times New Roman" w:hAnsi="Times New Roman" w:cs="Times New Roman"/>
          <w:sz w:val="28"/>
          <w:szCs w:val="28"/>
        </w:rPr>
        <w:lastRenderedPageBreak/>
        <w:t>выплаты лицам, замещающим муниципальные должности, муниципальным служащим Дрожжановского муниципального района Республики Татарстан единовременного поощрения в связи с выходом на пенсию за выслугу лет</w:t>
      </w:r>
      <w:r w:rsidR="003C0098">
        <w:rPr>
          <w:rFonts w:ascii="Times New Roman" w:hAnsi="Times New Roman" w:cs="Times New Roman"/>
          <w:sz w:val="28"/>
          <w:szCs w:val="28"/>
        </w:rPr>
        <w:t>».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13CA">
        <w:rPr>
          <w:rFonts w:ascii="Times New Roman" w:hAnsi="Times New Roman" w:cs="Times New Roman"/>
          <w:sz w:val="28"/>
          <w:szCs w:val="28"/>
        </w:rPr>
        <w:t>. Неурегулированные настоящим решением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CA">
        <w:rPr>
          <w:rFonts w:ascii="Times New Roman" w:hAnsi="Times New Roman" w:cs="Times New Roman"/>
          <w:sz w:val="28"/>
          <w:szCs w:val="28"/>
        </w:rPr>
        <w:t>осуществляются в соответствии с действующим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CA">
        <w:rPr>
          <w:rFonts w:ascii="Times New Roman" w:hAnsi="Times New Roman" w:cs="Times New Roman"/>
          <w:sz w:val="28"/>
          <w:szCs w:val="28"/>
        </w:rPr>
        <w:t>Федерации и Республики Татарстан.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13CA">
        <w:rPr>
          <w:rFonts w:ascii="Times New Roman" w:hAnsi="Times New Roman" w:cs="Times New Roman"/>
          <w:sz w:val="28"/>
          <w:szCs w:val="28"/>
        </w:rPr>
        <w:t>. Поручить руководителям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CA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CA">
        <w:rPr>
          <w:rFonts w:ascii="Times New Roman" w:hAnsi="Times New Roman" w:cs="Times New Roman"/>
          <w:sz w:val="28"/>
          <w:szCs w:val="28"/>
        </w:rPr>
        <w:t>привести ранее принятые ими правовые акты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CA">
        <w:rPr>
          <w:rFonts w:ascii="Times New Roman" w:hAnsi="Times New Roman" w:cs="Times New Roman"/>
          <w:sz w:val="28"/>
          <w:szCs w:val="28"/>
        </w:rPr>
        <w:t>соответствие с настоящим решением.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013CA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портале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CA">
        <w:rPr>
          <w:rFonts w:ascii="Times New Roman" w:hAnsi="Times New Roman" w:cs="Times New Roman"/>
          <w:sz w:val="28"/>
          <w:szCs w:val="28"/>
        </w:rPr>
        <w:t>информации Республики Татарстан (http://pravo.tatarstan.ru) 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Дрожжанов</w:t>
      </w:r>
      <w:r w:rsidRPr="00C013C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CA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013C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CA">
        <w:rPr>
          <w:rFonts w:ascii="Times New Roman" w:hAnsi="Times New Roman" w:cs="Times New Roman"/>
          <w:sz w:val="28"/>
          <w:szCs w:val="28"/>
        </w:rPr>
        <w:t>аппарата Совета Дрожжановского муниципального района Республики Татарстан.</w:t>
      </w:r>
    </w:p>
    <w:p w:rsidR="00AE79B8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013CA">
        <w:rPr>
          <w:rFonts w:ascii="Times New Roman" w:hAnsi="Times New Roman" w:cs="Times New Roman"/>
          <w:sz w:val="28"/>
          <w:szCs w:val="28"/>
        </w:rPr>
        <w:t>. Настоящее решение вступает в силу с 1 апреля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DF9" w:rsidRDefault="003C7DF9" w:rsidP="00AE7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A6" w:rsidRPr="003266A6" w:rsidRDefault="003266A6" w:rsidP="003266A6">
      <w:pPr>
        <w:rPr>
          <w:sz w:val="28"/>
        </w:rPr>
      </w:pPr>
      <w:r w:rsidRPr="003266A6">
        <w:rPr>
          <w:sz w:val="28"/>
        </w:rPr>
        <w:t>Заместитель Главы Дрожжановского</w:t>
      </w:r>
    </w:p>
    <w:p w:rsidR="003266A6" w:rsidRPr="003266A6" w:rsidRDefault="003266A6" w:rsidP="003266A6">
      <w:pPr>
        <w:rPr>
          <w:sz w:val="28"/>
        </w:rPr>
      </w:pPr>
      <w:r w:rsidRPr="003266A6">
        <w:rPr>
          <w:sz w:val="28"/>
        </w:rPr>
        <w:t>муниципального района Республики</w:t>
      </w:r>
    </w:p>
    <w:p w:rsidR="003266A6" w:rsidRPr="003266A6" w:rsidRDefault="003266A6" w:rsidP="003266A6">
      <w:pPr>
        <w:rPr>
          <w:sz w:val="28"/>
        </w:rPr>
      </w:pPr>
      <w:r w:rsidRPr="003266A6">
        <w:rPr>
          <w:sz w:val="28"/>
        </w:rPr>
        <w:t xml:space="preserve">Татарстан, заместитель Председателя </w:t>
      </w:r>
    </w:p>
    <w:p w:rsidR="003266A6" w:rsidRPr="003266A6" w:rsidRDefault="003266A6" w:rsidP="003266A6">
      <w:pPr>
        <w:rPr>
          <w:sz w:val="28"/>
        </w:rPr>
      </w:pPr>
      <w:r w:rsidRPr="003266A6">
        <w:rPr>
          <w:sz w:val="28"/>
        </w:rPr>
        <w:t>Совета Дрожжановского муниципального</w:t>
      </w:r>
    </w:p>
    <w:p w:rsidR="003266A6" w:rsidRPr="003266A6" w:rsidRDefault="003266A6" w:rsidP="003266A6">
      <w:pPr>
        <w:rPr>
          <w:sz w:val="28"/>
        </w:rPr>
      </w:pPr>
      <w:r w:rsidRPr="003266A6">
        <w:rPr>
          <w:sz w:val="28"/>
        </w:rPr>
        <w:t>района Республики Татарстан                                                           А.И. Сарафанов</w:t>
      </w:r>
    </w:p>
    <w:p w:rsidR="00AE79B8" w:rsidRDefault="00AE79B8" w:rsidP="00AE7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9B8" w:rsidRDefault="00AE79B8" w:rsidP="00AE7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9B8" w:rsidRPr="00C013CA" w:rsidRDefault="00AE79B8" w:rsidP="00AE7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DF9" w:rsidRDefault="003C7DF9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66A6" w:rsidRDefault="003266A6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66A6" w:rsidRDefault="003266A6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DF9" w:rsidRDefault="003C7DF9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DF9" w:rsidRDefault="003C7DF9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F94BB2" w:rsidP="00824AFE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B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E79B8" w:rsidRPr="00430F70" w:rsidRDefault="00AE79B8" w:rsidP="00824AFE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>Утверждены</w:t>
      </w:r>
    </w:p>
    <w:p w:rsidR="00AE79B8" w:rsidRPr="00430F70" w:rsidRDefault="00AE79B8" w:rsidP="00824AFE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824AFE" w:rsidRDefault="00824AFE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AE79B8" w:rsidRPr="00430F70" w:rsidRDefault="00AE79B8" w:rsidP="00AE79B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1C21" w:rsidRDefault="00323FC3" w:rsidP="00211A3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222E">
        <w:rPr>
          <w:b/>
          <w:bCs/>
        </w:rPr>
        <w:t>РАЗМЕРЫ</w:t>
      </w:r>
      <w:r w:rsidR="00E91C21">
        <w:rPr>
          <w:b/>
          <w:bCs/>
        </w:rPr>
        <w:t xml:space="preserve"> </w:t>
      </w:r>
      <w:r w:rsidR="002456BF">
        <w:rPr>
          <w:b/>
          <w:bCs/>
        </w:rPr>
        <w:t xml:space="preserve">И УСЛОВИЯ ОПЛАТЫ ТРУДА </w:t>
      </w:r>
      <w:r w:rsidR="00B52026" w:rsidRPr="00CB222E">
        <w:rPr>
          <w:b/>
          <w:bCs/>
        </w:rPr>
        <w:t>ЛИЦАМ, ЗАМЕЩАЮЩИМ МУНИЦИПАЛЬНЫЕ ДОЛЖНОСТИ НА ПОСТОЯННОЙ ОСНОВЕ</w:t>
      </w:r>
      <w:r w:rsidR="00E91C21">
        <w:rPr>
          <w:b/>
          <w:bCs/>
        </w:rPr>
        <w:t xml:space="preserve">, </w:t>
      </w:r>
      <w:r w:rsidR="003C7DF9">
        <w:rPr>
          <w:b/>
          <w:bCs/>
        </w:rPr>
        <w:t>П</w:t>
      </w:r>
      <w:r w:rsidR="00E91C21">
        <w:rPr>
          <w:b/>
          <w:bCs/>
        </w:rPr>
        <w:t xml:space="preserve">РЕДСЕДАТЕЛЯ КОНТРОЛЬНО-СЧЕТНОГО ОРГАНА </w:t>
      </w:r>
      <w:r w:rsidR="003C7DF9">
        <w:rPr>
          <w:b/>
          <w:bCs/>
        </w:rPr>
        <w:t>МУНИЦИПАЛЬНОГО РАЙОНА</w:t>
      </w:r>
    </w:p>
    <w:p w:rsidR="000B26BA" w:rsidRPr="00CB222E" w:rsidRDefault="000B26BA" w:rsidP="00323FC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418"/>
        <w:gridCol w:w="1356"/>
      </w:tblGrid>
      <w:tr w:rsidR="002456BF" w:rsidRPr="00132786" w:rsidTr="00F94BB2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6BF" w:rsidRPr="00132786" w:rsidRDefault="002456BF" w:rsidP="00F94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F94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Размеры денежного вознаграждения (в рублях)</w:t>
            </w:r>
          </w:p>
        </w:tc>
      </w:tr>
      <w:tr w:rsidR="002456BF" w:rsidRPr="00132786" w:rsidTr="00F94BB2">
        <w:trPr>
          <w:cantSplit/>
          <w:trHeight w:val="24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32786">
              <w:rPr>
                <w:sz w:val="28"/>
                <w:szCs w:val="28"/>
              </w:rPr>
              <w:t xml:space="preserve"> группа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11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12 группа</w:t>
            </w:r>
          </w:p>
        </w:tc>
      </w:tr>
      <w:tr w:rsidR="002456BF" w:rsidRPr="00132786" w:rsidTr="00F94BB2">
        <w:trPr>
          <w:cantSplit/>
          <w:trHeight w:val="5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Глава муниципального района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Pr="00323FC3" w:rsidRDefault="002456BF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E5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56BF" w:rsidRPr="00132786" w:rsidTr="00F94BB2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  </w:t>
            </w:r>
            <w:r w:rsidRPr="00132786">
              <w:rPr>
                <w:sz w:val="28"/>
                <w:szCs w:val="28"/>
              </w:rPr>
              <w:t xml:space="preserve">района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Pr="00323FC3" w:rsidRDefault="002456BF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E5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56BF" w:rsidRPr="00132786" w:rsidTr="00F94BB2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Default="002456BF" w:rsidP="00303A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 счетного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Default="002456BF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E5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56BF" w:rsidRPr="00132786" w:rsidTr="00F94BB2">
        <w:trPr>
          <w:cantSplit/>
          <w:trHeight w:val="3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132786">
              <w:rPr>
                <w:sz w:val="28"/>
                <w:szCs w:val="28"/>
              </w:rPr>
              <w:t xml:space="preserve">сельского поселения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85123A" w:rsidRDefault="002456BF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E5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BF" w:rsidRPr="00132786" w:rsidTr="00F94BB2">
        <w:trPr>
          <w:cantSplit/>
          <w:trHeight w:val="5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Глава сельского поселения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A9267D" w:rsidRDefault="002456BF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323FC3" w:rsidRDefault="002456BF" w:rsidP="00303A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E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323FC3" w:rsidRDefault="002456BF" w:rsidP="00303A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</w:tr>
    </w:tbl>
    <w:p w:rsidR="00323FC3" w:rsidRDefault="00323FC3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FC3" w:rsidRPr="004473E8" w:rsidRDefault="00323FC3" w:rsidP="00323F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3E8">
        <w:rPr>
          <w:sz w:val="28"/>
          <w:szCs w:val="28"/>
        </w:rPr>
        <w:t>Для определения размеров денежного вознаграждения глав муниципальных образований, депутатов, членов выборных органов местного самоуправления, осуществляющих свои полномочия на постоянной основе,</w:t>
      </w:r>
      <w:r w:rsidR="008813B6">
        <w:rPr>
          <w:sz w:val="28"/>
          <w:szCs w:val="28"/>
        </w:rPr>
        <w:t xml:space="preserve"> председателя контрольно-счетного органа</w:t>
      </w:r>
      <w:r w:rsidRPr="004473E8">
        <w:rPr>
          <w:sz w:val="28"/>
          <w:szCs w:val="28"/>
        </w:rPr>
        <w:t xml:space="preserve"> и должностных окладов муниципальных служащих вводятся показатели отнесения муниципальных образований Республики Татарстан к группам оплаты труда в зависимости от статуса соответствующего муниципального образования и численности постоянно проживающего на его территории населения.</w:t>
      </w:r>
    </w:p>
    <w:p w:rsidR="00323FC3" w:rsidRPr="004473E8" w:rsidRDefault="000E51FA" w:rsidP="000E51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3FC3" w:rsidRPr="004473E8">
        <w:rPr>
          <w:sz w:val="28"/>
          <w:szCs w:val="28"/>
        </w:rPr>
        <w:t>В зависимости от указанных показателей муниципальные образования распределяются по группам оплаты труда следующим образом:</w:t>
      </w:r>
    </w:p>
    <w:p w:rsidR="002456BF" w:rsidRPr="002456BF" w:rsidRDefault="002456BF" w:rsidP="00245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6BF">
        <w:rPr>
          <w:sz w:val="28"/>
          <w:szCs w:val="28"/>
        </w:rPr>
        <w:t>к восьмой группе - муниципальные районы независимо от численности населения (Дрожжановский муниципальный район РТ).</w:t>
      </w:r>
    </w:p>
    <w:p w:rsidR="002456BF" w:rsidRPr="002456BF" w:rsidRDefault="002456BF" w:rsidP="00245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6BF">
        <w:rPr>
          <w:sz w:val="28"/>
          <w:szCs w:val="28"/>
        </w:rPr>
        <w:t>к десятой группе - муниципальные образования с численностью населения от 5 до 10 тыс. человек (</w:t>
      </w:r>
      <w:proofErr w:type="spellStart"/>
      <w:r w:rsidRPr="002456BF">
        <w:rPr>
          <w:sz w:val="28"/>
          <w:szCs w:val="28"/>
        </w:rPr>
        <w:t>Стародрожжановское</w:t>
      </w:r>
      <w:proofErr w:type="spellEnd"/>
      <w:r w:rsidRPr="002456BF">
        <w:rPr>
          <w:sz w:val="28"/>
          <w:szCs w:val="28"/>
        </w:rPr>
        <w:t xml:space="preserve"> сельское поселение Дрожжановского муниципального района).</w:t>
      </w:r>
    </w:p>
    <w:p w:rsidR="002456BF" w:rsidRPr="002456BF" w:rsidRDefault="002456BF" w:rsidP="00245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6BF">
        <w:rPr>
          <w:sz w:val="28"/>
          <w:szCs w:val="28"/>
        </w:rPr>
        <w:t>к одиннадцатой группе - муниципальные образования с численностью населения от 1,5 до 5 тыс. человек (Село-</w:t>
      </w:r>
      <w:proofErr w:type="spellStart"/>
      <w:r w:rsidRPr="002456BF">
        <w:rPr>
          <w:sz w:val="28"/>
          <w:szCs w:val="28"/>
        </w:rPr>
        <w:t>Убейское</w:t>
      </w:r>
      <w:proofErr w:type="spellEnd"/>
      <w:r w:rsidRPr="002456BF">
        <w:rPr>
          <w:sz w:val="28"/>
          <w:szCs w:val="28"/>
        </w:rPr>
        <w:t xml:space="preserve"> сельское поселение)</w:t>
      </w:r>
    </w:p>
    <w:p w:rsidR="002456BF" w:rsidRDefault="002456BF" w:rsidP="00245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6BF">
        <w:rPr>
          <w:sz w:val="28"/>
          <w:szCs w:val="28"/>
        </w:rPr>
        <w:lastRenderedPageBreak/>
        <w:t xml:space="preserve"> к двенадцатой группе - муниципальные образования с численностью на</w:t>
      </w:r>
      <w:r>
        <w:rPr>
          <w:sz w:val="28"/>
          <w:szCs w:val="28"/>
        </w:rPr>
        <w:t>селения до 1,5 тыс. человек (Алешкин-</w:t>
      </w:r>
      <w:proofErr w:type="spellStart"/>
      <w:r w:rsidRPr="002456BF">
        <w:rPr>
          <w:sz w:val="28"/>
          <w:szCs w:val="28"/>
        </w:rPr>
        <w:t>Саплыкское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Большеаксинское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Большецильнинское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Городищенское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Звездинское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Малоцильнинское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Марсовское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Матакское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Нижнечекурское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Новобурундуковское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Новоильмовское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Новоишлинское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Старокакерлинское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Старошаймурзинское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Старочукалинское</w:t>
      </w:r>
      <w:proofErr w:type="spellEnd"/>
      <w:r w:rsidRPr="002456BF">
        <w:rPr>
          <w:sz w:val="28"/>
          <w:szCs w:val="28"/>
        </w:rPr>
        <w:t xml:space="preserve"> сельское поселение, </w:t>
      </w:r>
      <w:proofErr w:type="spellStart"/>
      <w:r w:rsidRPr="002456BF">
        <w:rPr>
          <w:sz w:val="28"/>
          <w:szCs w:val="28"/>
        </w:rPr>
        <w:t>Чув</w:t>
      </w:r>
      <w:r>
        <w:rPr>
          <w:sz w:val="28"/>
          <w:szCs w:val="28"/>
        </w:rPr>
        <w:t>ашско</w:t>
      </w:r>
      <w:proofErr w:type="spellEnd"/>
      <w:r>
        <w:rPr>
          <w:sz w:val="28"/>
          <w:szCs w:val="28"/>
        </w:rPr>
        <w:t>-</w:t>
      </w:r>
      <w:r w:rsidRPr="002456BF">
        <w:rPr>
          <w:sz w:val="28"/>
          <w:szCs w:val="28"/>
        </w:rPr>
        <w:t xml:space="preserve">Дрожжановское сельское поселение, </w:t>
      </w:r>
      <w:proofErr w:type="spellStart"/>
      <w:r w:rsidRPr="002456BF">
        <w:rPr>
          <w:sz w:val="28"/>
          <w:szCs w:val="28"/>
        </w:rPr>
        <w:t>Шланг</w:t>
      </w:r>
      <w:r w:rsidR="00192FF4">
        <w:rPr>
          <w:sz w:val="28"/>
          <w:szCs w:val="28"/>
        </w:rPr>
        <w:t>ов</w:t>
      </w:r>
      <w:r w:rsidRPr="002456BF">
        <w:rPr>
          <w:sz w:val="28"/>
          <w:szCs w:val="28"/>
        </w:rPr>
        <w:t>ское</w:t>
      </w:r>
      <w:proofErr w:type="spellEnd"/>
      <w:r w:rsidRPr="002456BF">
        <w:rPr>
          <w:sz w:val="28"/>
          <w:szCs w:val="28"/>
        </w:rPr>
        <w:t xml:space="preserve"> сельское поселение).</w:t>
      </w:r>
    </w:p>
    <w:p w:rsidR="00323FC3" w:rsidRPr="00132786" w:rsidRDefault="00323FC3" w:rsidP="00245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Лицу, замещающему муниципальную должность на постоянной основе, </w:t>
      </w:r>
      <w:r w:rsidR="00D96707">
        <w:rPr>
          <w:sz w:val="28"/>
          <w:szCs w:val="28"/>
        </w:rPr>
        <w:t xml:space="preserve">председателю контрольно-счетного органа </w:t>
      </w:r>
      <w:r w:rsidRPr="00132786">
        <w:rPr>
          <w:sz w:val="28"/>
          <w:szCs w:val="28"/>
        </w:rPr>
        <w:t>помимо ежемесячного денежного вознаграждения устанавливаются:</w:t>
      </w:r>
    </w:p>
    <w:p w:rsidR="00E64D37" w:rsidRDefault="00323FC3" w:rsidP="002456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1) ежемесячное денежное поощрение;</w:t>
      </w:r>
    </w:p>
    <w:p w:rsidR="00323FC3" w:rsidRPr="00132786" w:rsidRDefault="00323FC3" w:rsidP="002456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2) единовременная выплата при предоставлении ежегодного оплачиваемого отпуска;</w:t>
      </w:r>
    </w:p>
    <w:p w:rsidR="00323FC3" w:rsidRPr="00132786" w:rsidRDefault="00323FC3" w:rsidP="002456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3) </w:t>
      </w:r>
      <w:r w:rsidR="00D96707" w:rsidRPr="00132786">
        <w:rPr>
          <w:sz w:val="28"/>
          <w:szCs w:val="28"/>
        </w:rPr>
        <w:t>премия по результатам работы</w:t>
      </w:r>
      <w:r w:rsidRPr="00132786">
        <w:rPr>
          <w:sz w:val="28"/>
          <w:szCs w:val="28"/>
        </w:rPr>
        <w:t>;</w:t>
      </w:r>
    </w:p>
    <w:p w:rsidR="00323FC3" w:rsidRPr="00132786" w:rsidRDefault="00323FC3" w:rsidP="002456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4) </w:t>
      </w:r>
      <w:r w:rsidR="00D96707">
        <w:rPr>
          <w:sz w:val="28"/>
          <w:szCs w:val="28"/>
        </w:rPr>
        <w:t>иные выплаты в соответствии с муниципальными правовыми актами</w:t>
      </w:r>
      <w:r w:rsidRPr="00132786">
        <w:rPr>
          <w:sz w:val="28"/>
          <w:szCs w:val="28"/>
        </w:rPr>
        <w:t>.</w:t>
      </w:r>
    </w:p>
    <w:p w:rsidR="00323FC3" w:rsidRDefault="00323FC3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Главам муниципальных образований</w:t>
      </w:r>
      <w:r w:rsidR="00C5722D" w:rsidRPr="00C5722D">
        <w:rPr>
          <w:sz w:val="28"/>
          <w:szCs w:val="28"/>
        </w:rPr>
        <w:t xml:space="preserve"> </w:t>
      </w:r>
      <w:r w:rsidR="00C5722D" w:rsidRPr="00132786">
        <w:rPr>
          <w:sz w:val="28"/>
          <w:szCs w:val="28"/>
        </w:rPr>
        <w:t>являющихся сельскими поселениями</w:t>
      </w:r>
      <w:r w:rsidR="00C5722D" w:rsidRPr="00C5722D">
        <w:rPr>
          <w:sz w:val="28"/>
          <w:szCs w:val="28"/>
        </w:rPr>
        <w:t xml:space="preserve"> </w:t>
      </w:r>
      <w:r w:rsidR="00C5722D" w:rsidRPr="00132786">
        <w:rPr>
          <w:sz w:val="28"/>
          <w:szCs w:val="28"/>
        </w:rPr>
        <w:t>помимо ежемесячного денежного вознаграждения</w:t>
      </w:r>
      <w:r w:rsidRPr="00132786">
        <w:rPr>
          <w:sz w:val="28"/>
          <w:szCs w:val="28"/>
        </w:rPr>
        <w:t xml:space="preserve">, </w:t>
      </w:r>
      <w:r w:rsidR="00C5722D" w:rsidRPr="00132786">
        <w:rPr>
          <w:sz w:val="28"/>
          <w:szCs w:val="28"/>
        </w:rPr>
        <w:t xml:space="preserve">выплачивается ежемесячное денежное поощрение в размере, не превышающем </w:t>
      </w:r>
      <w:r w:rsidR="009B62E0">
        <w:rPr>
          <w:sz w:val="28"/>
          <w:szCs w:val="28"/>
        </w:rPr>
        <w:t>одиннадцати</w:t>
      </w:r>
      <w:r w:rsidR="00C5722D" w:rsidRPr="00132786">
        <w:rPr>
          <w:sz w:val="28"/>
          <w:szCs w:val="28"/>
        </w:rPr>
        <w:t xml:space="preserve"> месячных денежных вознаграждений</w:t>
      </w:r>
      <w:r w:rsidR="005A0C6E">
        <w:rPr>
          <w:sz w:val="28"/>
          <w:szCs w:val="28"/>
        </w:rPr>
        <w:t xml:space="preserve"> в год</w:t>
      </w:r>
      <w:r w:rsidR="00C5722D" w:rsidRPr="00132786">
        <w:rPr>
          <w:sz w:val="28"/>
          <w:szCs w:val="28"/>
        </w:rPr>
        <w:t>.</w:t>
      </w:r>
      <w:r w:rsidR="00C5722D">
        <w:rPr>
          <w:sz w:val="28"/>
          <w:szCs w:val="28"/>
        </w:rPr>
        <w:t xml:space="preserve"> И</w:t>
      </w:r>
      <w:r w:rsidRPr="00132786">
        <w:rPr>
          <w:sz w:val="28"/>
          <w:szCs w:val="28"/>
        </w:rPr>
        <w:t xml:space="preserve">х заместителям, помимо ежемесячного денежного вознаграждения выплачивается ежемесячное денежное поощрение в размере, не превышающем </w:t>
      </w:r>
      <w:r w:rsidR="009B62E0">
        <w:rPr>
          <w:sz w:val="28"/>
          <w:szCs w:val="28"/>
        </w:rPr>
        <w:t>восьми</w:t>
      </w:r>
      <w:r w:rsidRPr="00132786">
        <w:rPr>
          <w:sz w:val="28"/>
          <w:szCs w:val="28"/>
        </w:rPr>
        <w:t xml:space="preserve"> месячных денежных вознаграждений</w:t>
      </w:r>
      <w:r w:rsidR="00C862DC">
        <w:rPr>
          <w:sz w:val="28"/>
          <w:szCs w:val="28"/>
        </w:rPr>
        <w:t xml:space="preserve"> в год</w:t>
      </w:r>
      <w:r w:rsidRPr="00132786">
        <w:rPr>
          <w:sz w:val="28"/>
          <w:szCs w:val="28"/>
        </w:rPr>
        <w:t>.</w:t>
      </w:r>
    </w:p>
    <w:p w:rsidR="001B497C" w:rsidRDefault="001B497C" w:rsidP="001B4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Ежемесячная надбавка за выслугу лет к ежемесячному вознаграждению глав муниципальных образований, являющихся сельскими поселениями</w:t>
      </w:r>
      <w:r w:rsidRPr="00F805E9">
        <w:rPr>
          <w:sz w:val="28"/>
          <w:szCs w:val="28"/>
        </w:rPr>
        <w:t xml:space="preserve"> </w:t>
      </w:r>
      <w:r>
        <w:rPr>
          <w:sz w:val="28"/>
          <w:szCs w:val="28"/>
        </w:rPr>
        <w:t>и их заместителям, устанавливается в размерах</w:t>
      </w:r>
      <w:r w:rsidR="00211A3D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превышающих:</w:t>
      </w:r>
    </w:p>
    <w:p w:rsidR="001B497C" w:rsidRPr="001A7C7D" w:rsidRDefault="001B497C" w:rsidP="001B497C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139"/>
      </w:tblGrid>
      <w:tr w:rsidR="001B497C" w:rsidTr="00F96A88">
        <w:trPr>
          <w:trHeight w:val="525"/>
        </w:trPr>
        <w:tc>
          <w:tcPr>
            <w:tcW w:w="4500" w:type="dxa"/>
          </w:tcPr>
          <w:p w:rsidR="001B497C" w:rsidRPr="00397B74" w:rsidRDefault="001B497C" w:rsidP="001B4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7B74">
              <w:rPr>
                <w:sz w:val="28"/>
                <w:szCs w:val="28"/>
              </w:rPr>
              <w:t xml:space="preserve">ри стаже </w:t>
            </w:r>
            <w:r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5139" w:type="dxa"/>
          </w:tcPr>
          <w:p w:rsidR="001B497C" w:rsidRPr="00397B74" w:rsidRDefault="001B497C" w:rsidP="001B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7B74">
              <w:rPr>
                <w:sz w:val="28"/>
                <w:szCs w:val="28"/>
              </w:rPr>
              <w:t>редельный размер</w:t>
            </w:r>
            <w:r>
              <w:rPr>
                <w:sz w:val="28"/>
                <w:szCs w:val="28"/>
              </w:rPr>
              <w:t xml:space="preserve"> надбавки, в %</w:t>
            </w:r>
          </w:p>
        </w:tc>
      </w:tr>
      <w:tr w:rsidR="001B497C" w:rsidTr="00F96A88">
        <w:trPr>
          <w:trHeight w:val="360"/>
        </w:trPr>
        <w:tc>
          <w:tcPr>
            <w:tcW w:w="4500" w:type="dxa"/>
          </w:tcPr>
          <w:p w:rsidR="001B497C" w:rsidRPr="00362C02" w:rsidRDefault="001B497C" w:rsidP="001B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года до 5 лет</w:t>
            </w:r>
          </w:p>
        </w:tc>
        <w:tc>
          <w:tcPr>
            <w:tcW w:w="5139" w:type="dxa"/>
          </w:tcPr>
          <w:p w:rsidR="001B497C" w:rsidRPr="00362C02" w:rsidRDefault="000258A8" w:rsidP="001B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497C" w:rsidTr="00F96A88">
        <w:trPr>
          <w:trHeight w:val="165"/>
        </w:trPr>
        <w:tc>
          <w:tcPr>
            <w:tcW w:w="4500" w:type="dxa"/>
          </w:tcPr>
          <w:p w:rsidR="001B497C" w:rsidRPr="00362C02" w:rsidRDefault="001B497C" w:rsidP="001B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2C02">
              <w:rPr>
                <w:sz w:val="28"/>
                <w:szCs w:val="28"/>
              </w:rPr>
              <w:t>т 5 до 10 лет</w:t>
            </w:r>
          </w:p>
        </w:tc>
        <w:tc>
          <w:tcPr>
            <w:tcW w:w="5139" w:type="dxa"/>
          </w:tcPr>
          <w:p w:rsidR="001B497C" w:rsidRPr="00362C02" w:rsidRDefault="000258A8" w:rsidP="001B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B497C" w:rsidTr="00F96A88">
        <w:trPr>
          <w:trHeight w:val="315"/>
        </w:trPr>
        <w:tc>
          <w:tcPr>
            <w:tcW w:w="4500" w:type="dxa"/>
          </w:tcPr>
          <w:p w:rsidR="001B497C" w:rsidRPr="00362C02" w:rsidRDefault="001B497C" w:rsidP="001B497C">
            <w:pPr>
              <w:jc w:val="both"/>
              <w:rPr>
                <w:sz w:val="28"/>
                <w:szCs w:val="28"/>
              </w:rPr>
            </w:pPr>
            <w:r w:rsidRPr="00362C02">
              <w:rPr>
                <w:sz w:val="28"/>
                <w:szCs w:val="28"/>
              </w:rPr>
              <w:t>от 10 до 15 лет</w:t>
            </w:r>
          </w:p>
        </w:tc>
        <w:tc>
          <w:tcPr>
            <w:tcW w:w="5139" w:type="dxa"/>
          </w:tcPr>
          <w:p w:rsidR="001B497C" w:rsidRPr="00362C02" w:rsidRDefault="000258A8" w:rsidP="001B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B497C" w:rsidTr="00F96A88">
        <w:trPr>
          <w:trHeight w:val="396"/>
        </w:trPr>
        <w:tc>
          <w:tcPr>
            <w:tcW w:w="4500" w:type="dxa"/>
          </w:tcPr>
          <w:p w:rsidR="001B497C" w:rsidRPr="00362C02" w:rsidRDefault="001B497C" w:rsidP="001B4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62C02">
              <w:rPr>
                <w:sz w:val="28"/>
                <w:szCs w:val="28"/>
              </w:rPr>
              <w:t>выше</w:t>
            </w:r>
            <w:r>
              <w:rPr>
                <w:sz w:val="28"/>
                <w:szCs w:val="28"/>
              </w:rPr>
              <w:t xml:space="preserve"> 15 лет</w:t>
            </w:r>
          </w:p>
        </w:tc>
        <w:tc>
          <w:tcPr>
            <w:tcW w:w="5139" w:type="dxa"/>
          </w:tcPr>
          <w:p w:rsidR="001B497C" w:rsidRPr="00362C02" w:rsidRDefault="000258A8" w:rsidP="001B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1B497C" w:rsidRDefault="001B497C" w:rsidP="001B497C">
      <w:pPr>
        <w:jc w:val="center"/>
        <w:rPr>
          <w:b/>
          <w:sz w:val="28"/>
          <w:szCs w:val="28"/>
        </w:rPr>
      </w:pPr>
    </w:p>
    <w:p w:rsidR="001B497C" w:rsidRDefault="001B497C" w:rsidP="002456BF">
      <w:pPr>
        <w:ind w:firstLine="567"/>
        <w:jc w:val="both"/>
        <w:rPr>
          <w:sz w:val="28"/>
          <w:szCs w:val="28"/>
        </w:rPr>
      </w:pPr>
      <w:r w:rsidRPr="00362C02">
        <w:rPr>
          <w:sz w:val="28"/>
          <w:szCs w:val="28"/>
        </w:rPr>
        <w:t>Ра</w:t>
      </w:r>
      <w:r>
        <w:rPr>
          <w:sz w:val="28"/>
          <w:szCs w:val="28"/>
        </w:rPr>
        <w:t>змер расходов на выплату ежемесячной надбавки за выслугу лет не может превышать норматив, составляющий три ежемесячных денежных вознаграждения по соответствующей должности в год.</w:t>
      </w:r>
    </w:p>
    <w:p w:rsidR="00323FC3" w:rsidRPr="00132786" w:rsidRDefault="00323FC3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Единовременная выплата при предоставлении ежегодного оплачиваемого отпуска главе муниципального образования, заместителю главы муниципального образования</w:t>
      </w:r>
      <w:r w:rsidR="00D96707">
        <w:rPr>
          <w:sz w:val="28"/>
          <w:szCs w:val="28"/>
        </w:rPr>
        <w:t>,</w:t>
      </w:r>
      <w:r w:rsidR="00112B35" w:rsidRPr="00112B35">
        <w:rPr>
          <w:sz w:val="28"/>
          <w:szCs w:val="28"/>
        </w:rPr>
        <w:t xml:space="preserve"> </w:t>
      </w:r>
      <w:r w:rsidR="00112B35">
        <w:rPr>
          <w:sz w:val="28"/>
          <w:szCs w:val="28"/>
        </w:rPr>
        <w:t>председателю контрольно счетной палаты</w:t>
      </w:r>
      <w:r w:rsidRPr="00132786">
        <w:rPr>
          <w:sz w:val="28"/>
          <w:szCs w:val="28"/>
        </w:rPr>
        <w:t xml:space="preserve"> выплачивается в размере, не превышающем одного месячного денежного вознаграждения в год.</w:t>
      </w:r>
    </w:p>
    <w:p w:rsidR="00323FC3" w:rsidRPr="00132786" w:rsidRDefault="00BD6EE0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выплаты могут</w:t>
      </w:r>
      <w:r w:rsidR="00323FC3" w:rsidRPr="00132786">
        <w:rPr>
          <w:sz w:val="28"/>
          <w:szCs w:val="28"/>
        </w:rPr>
        <w:t xml:space="preserve"> выплачиваться при рождении ребенка, к торжественной, юбилейной дате, а также при тяжелой болезни, смерти и других несчастных случаях выборного должностного лица</w:t>
      </w:r>
      <w:r>
        <w:rPr>
          <w:sz w:val="28"/>
          <w:szCs w:val="28"/>
        </w:rPr>
        <w:t>, председателя контрольно-счетного органа</w:t>
      </w:r>
      <w:r w:rsidR="00323FC3" w:rsidRPr="00132786">
        <w:rPr>
          <w:sz w:val="28"/>
          <w:szCs w:val="28"/>
        </w:rPr>
        <w:t xml:space="preserve"> и его близких родственников. </w:t>
      </w:r>
      <w:r>
        <w:rPr>
          <w:sz w:val="28"/>
          <w:szCs w:val="28"/>
        </w:rPr>
        <w:t>Иные в</w:t>
      </w:r>
      <w:r w:rsidR="00323FC3" w:rsidRPr="00132786">
        <w:rPr>
          <w:sz w:val="28"/>
          <w:szCs w:val="28"/>
        </w:rPr>
        <w:t>ыплат</w:t>
      </w:r>
      <w:r>
        <w:rPr>
          <w:sz w:val="28"/>
          <w:szCs w:val="28"/>
        </w:rPr>
        <w:t xml:space="preserve">ы </w:t>
      </w:r>
      <w:r w:rsidR="00323FC3" w:rsidRPr="00132786">
        <w:rPr>
          <w:sz w:val="28"/>
          <w:szCs w:val="28"/>
        </w:rPr>
        <w:t>производ</w:t>
      </w:r>
      <w:r>
        <w:rPr>
          <w:sz w:val="28"/>
          <w:szCs w:val="28"/>
        </w:rPr>
        <w:t>я</w:t>
      </w:r>
      <w:r w:rsidR="00323FC3" w:rsidRPr="00132786">
        <w:rPr>
          <w:sz w:val="28"/>
          <w:szCs w:val="28"/>
        </w:rPr>
        <w:t>тся за счет экономии фонда оплаты труда, основанием для выплаты является правовой акт руководителя органа местного самоуправления (муниципального органа).</w:t>
      </w:r>
    </w:p>
    <w:p w:rsidR="00323FC3" w:rsidRPr="00132786" w:rsidRDefault="00323FC3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Ежемесячный совокупный размер денежных выплат главе муниципального района не может превышать 0,9 ежемесячного совокупного размера денежных выплат министру Республики Татарстан.</w:t>
      </w:r>
    </w:p>
    <w:p w:rsidR="00323FC3" w:rsidRPr="00132786" w:rsidRDefault="00323FC3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Размер ежемесячного денежного содержания руководителя Исполнительного комитета муниципального района не может превышать 0,6 ежемесячного совокупного размера денежных выплат главе муниципального района.</w:t>
      </w:r>
    </w:p>
    <w:p w:rsidR="00323FC3" w:rsidRDefault="00323FC3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Ежемесячный совокупный размер денежных выплат заместителю главы муниципального района не может превышать 0,55 ежемесячного совокупного размера денежных выплат главе муниципального района.</w:t>
      </w:r>
    </w:p>
    <w:p w:rsidR="00D96707" w:rsidRDefault="00D96707" w:rsidP="00D96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Ежемесячный совокупный размер денежных выплат </w:t>
      </w:r>
      <w:r>
        <w:rPr>
          <w:sz w:val="28"/>
          <w:szCs w:val="28"/>
        </w:rPr>
        <w:t xml:space="preserve">председателю контрольно счетного </w:t>
      </w:r>
      <w:r w:rsidRPr="00132786">
        <w:rPr>
          <w:sz w:val="28"/>
          <w:szCs w:val="28"/>
        </w:rPr>
        <w:t xml:space="preserve"> муниципального района не может превышать 0,55 ежемесячного совокупного размера денежных выплат главе муниципального района.</w:t>
      </w:r>
    </w:p>
    <w:p w:rsidR="00323FC3" w:rsidRDefault="00323FC3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707" w:rsidRPr="002C26F0" w:rsidRDefault="00D96707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FC3" w:rsidRDefault="00323FC3" w:rsidP="00323FC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C2671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аппарата</w:t>
      </w:r>
      <w:r w:rsidR="002456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</w:t>
      </w:r>
      <w:r w:rsidR="002456BF">
        <w:rPr>
          <w:sz w:val="28"/>
          <w:szCs w:val="28"/>
        </w:rPr>
        <w:t xml:space="preserve">:   </w:t>
      </w:r>
      <w:proofErr w:type="gramEnd"/>
      <w:r w:rsidR="002456BF">
        <w:rPr>
          <w:sz w:val="28"/>
          <w:szCs w:val="28"/>
        </w:rPr>
        <w:t xml:space="preserve">                             </w:t>
      </w:r>
      <w:r w:rsidR="00824AFE">
        <w:rPr>
          <w:sz w:val="28"/>
          <w:szCs w:val="28"/>
        </w:rPr>
        <w:t xml:space="preserve">     </w:t>
      </w:r>
      <w:r w:rsidR="002456BF">
        <w:rPr>
          <w:sz w:val="28"/>
          <w:szCs w:val="28"/>
        </w:rPr>
        <w:t xml:space="preserve">         </w:t>
      </w:r>
      <w:r w:rsidR="00F94BB2">
        <w:rPr>
          <w:sz w:val="28"/>
          <w:szCs w:val="28"/>
        </w:rPr>
        <w:t xml:space="preserve">        </w:t>
      </w:r>
      <w:r w:rsidR="002456BF">
        <w:rPr>
          <w:sz w:val="28"/>
          <w:szCs w:val="28"/>
        </w:rPr>
        <w:t xml:space="preserve">      </w:t>
      </w:r>
      <w:r w:rsidR="00F94BB2">
        <w:rPr>
          <w:sz w:val="28"/>
          <w:szCs w:val="28"/>
        </w:rPr>
        <w:t>Э.С. Ахметов</w:t>
      </w:r>
    </w:p>
    <w:p w:rsidR="00323FC3" w:rsidRPr="007C2671" w:rsidRDefault="00323FC3" w:rsidP="00323FC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40898" w:rsidRDefault="00804BA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7545" w:rsidRDefault="00237545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B26BA" w:rsidRDefault="000B26BA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7545" w:rsidRDefault="00237545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7545" w:rsidRDefault="00237545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4BB2" w:rsidRDefault="00F94BB2" w:rsidP="00824AFE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94BB2" w:rsidRPr="00430F70" w:rsidRDefault="00F94BB2" w:rsidP="00824AFE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>Утверждены</w:t>
      </w:r>
    </w:p>
    <w:p w:rsidR="00F94BB2" w:rsidRPr="00430F70" w:rsidRDefault="00F94BB2" w:rsidP="00824AFE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824AFE" w:rsidRDefault="00824AFE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804BAD" w:rsidRDefault="00804BAD" w:rsidP="00804BAD">
      <w:pPr>
        <w:pStyle w:val="ConsPlusTitle"/>
        <w:widowControl/>
        <w:jc w:val="center"/>
        <w:rPr>
          <w:sz w:val="28"/>
          <w:szCs w:val="28"/>
        </w:rPr>
      </w:pPr>
    </w:p>
    <w:p w:rsidR="00804BAD" w:rsidRDefault="00804BAD" w:rsidP="00804BAD">
      <w:pPr>
        <w:pStyle w:val="ConsPlusTitle"/>
        <w:widowControl/>
        <w:jc w:val="center"/>
        <w:rPr>
          <w:sz w:val="28"/>
          <w:szCs w:val="28"/>
        </w:rPr>
      </w:pPr>
    </w:p>
    <w:p w:rsidR="000E51FA" w:rsidRDefault="000E51FA" w:rsidP="000E51F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E51FA">
        <w:rPr>
          <w:b/>
          <w:bCs/>
          <w:szCs w:val="28"/>
        </w:rPr>
        <w:t xml:space="preserve">РАЗМЕРЫ </w:t>
      </w:r>
    </w:p>
    <w:p w:rsidR="00804BAD" w:rsidRPr="000E51FA" w:rsidRDefault="000E51FA" w:rsidP="000E51FA">
      <w:pPr>
        <w:autoSpaceDE w:val="0"/>
        <w:autoSpaceDN w:val="0"/>
        <w:adjustRightInd w:val="0"/>
        <w:jc w:val="center"/>
        <w:rPr>
          <w:b/>
          <w:szCs w:val="28"/>
        </w:rPr>
      </w:pPr>
      <w:r w:rsidRPr="000E51FA">
        <w:rPr>
          <w:b/>
          <w:bCs/>
          <w:szCs w:val="28"/>
        </w:rPr>
        <w:t xml:space="preserve">ДОЛЖНОСТНЫХ ОКЛАДОВ МУНИЦИПАЛЬНЫХ СЛУЖАЩИХ МУНИЦИПАЛЬНОГО РАЙОНА РЕСПУБЛИКИ ТАТАРСТАН </w:t>
      </w:r>
    </w:p>
    <w:p w:rsidR="00804BAD" w:rsidRDefault="00ED44F1" w:rsidP="00ED44F1">
      <w:pPr>
        <w:tabs>
          <w:tab w:val="left" w:pos="40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26BA" w:rsidRPr="00132786" w:rsidRDefault="000B26BA" w:rsidP="00804B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  <w:gridCol w:w="2551"/>
      </w:tblGrid>
      <w:tr w:rsidR="00ED44F1" w:rsidRPr="00ED410C" w:rsidTr="000E51FA">
        <w:trPr>
          <w:trHeight w:val="16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ED44F1" w:rsidRPr="00ED410C" w:rsidRDefault="00ED44F1" w:rsidP="00ED44F1">
            <w:pPr>
              <w:jc w:val="center"/>
              <w:rPr>
                <w:sz w:val="28"/>
                <w:szCs w:val="28"/>
              </w:rPr>
            </w:pPr>
            <w:r w:rsidRPr="00ED410C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 xml:space="preserve">Должностной </w:t>
            </w:r>
          </w:p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оклад</w:t>
            </w:r>
          </w:p>
        </w:tc>
      </w:tr>
      <w:tr w:rsidR="00ED44F1" w:rsidRPr="00ED410C" w:rsidTr="004D5F0B">
        <w:trPr>
          <w:trHeight w:val="30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 xml:space="preserve">Руководитель Исполнительного комитета  </w:t>
            </w:r>
            <w:r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410C">
              <w:rPr>
                <w:color w:val="000000"/>
                <w:sz w:val="28"/>
                <w:szCs w:val="28"/>
              </w:rPr>
              <w:t>024</w:t>
            </w:r>
          </w:p>
        </w:tc>
      </w:tr>
      <w:tr w:rsidR="00ED44F1" w:rsidRPr="00ED410C" w:rsidTr="004D5F0B">
        <w:trPr>
          <w:trHeight w:val="302"/>
        </w:trPr>
        <w:tc>
          <w:tcPr>
            <w:tcW w:w="7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 xml:space="preserve">Руководитель аппарата  </w:t>
            </w:r>
            <w:r>
              <w:rPr>
                <w:color w:val="000000"/>
                <w:sz w:val="28"/>
                <w:szCs w:val="28"/>
              </w:rPr>
              <w:t>Совета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410C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ED44F1" w:rsidRPr="00ED410C" w:rsidTr="004D5F0B">
        <w:trPr>
          <w:trHeight w:val="643"/>
        </w:trPr>
        <w:tc>
          <w:tcPr>
            <w:tcW w:w="7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ED410C">
              <w:rPr>
                <w:color w:val="000000"/>
                <w:sz w:val="28"/>
                <w:szCs w:val="28"/>
              </w:rPr>
              <w:t xml:space="preserve">уководителя Исполнительного комитета </w:t>
            </w:r>
            <w:bookmarkStart w:id="0" w:name="_GoBack"/>
            <w:bookmarkEnd w:id="0"/>
            <w:r w:rsidRPr="00ED41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410C">
              <w:rPr>
                <w:color w:val="000000"/>
                <w:sz w:val="28"/>
                <w:szCs w:val="28"/>
              </w:rPr>
              <w:t>122</w:t>
            </w:r>
          </w:p>
        </w:tc>
      </w:tr>
      <w:tr w:rsidR="00ED44F1" w:rsidRPr="00ED410C" w:rsidTr="004D5F0B">
        <w:trPr>
          <w:trHeight w:val="322"/>
        </w:trPr>
        <w:tc>
          <w:tcPr>
            <w:tcW w:w="7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иного органа местного самоуправления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26 010</w:t>
            </w:r>
          </w:p>
        </w:tc>
      </w:tr>
      <w:tr w:rsidR="00ED44F1" w:rsidRPr="00ED410C" w:rsidTr="000E51FA">
        <w:trPr>
          <w:trHeight w:val="32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455F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Управляющий  делами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55F0A">
              <w:rPr>
                <w:color w:val="000000"/>
                <w:sz w:val="28"/>
                <w:szCs w:val="28"/>
              </w:rPr>
              <w:t>–</w:t>
            </w:r>
            <w:r w:rsidRPr="00ED410C">
              <w:rPr>
                <w:color w:val="000000"/>
                <w:sz w:val="28"/>
                <w:szCs w:val="28"/>
              </w:rPr>
              <w:t xml:space="preserve"> начальник организационного отдела  </w:t>
            </w:r>
            <w:r w:rsidRPr="000E51FA">
              <w:rPr>
                <w:color w:val="000000"/>
                <w:sz w:val="28"/>
                <w:szCs w:val="28"/>
              </w:rPr>
              <w:t>Исполнительного комитета 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410C">
              <w:rPr>
                <w:color w:val="000000"/>
                <w:sz w:val="28"/>
                <w:szCs w:val="28"/>
              </w:rPr>
              <w:t>447</w:t>
            </w:r>
          </w:p>
        </w:tc>
      </w:tr>
      <w:tr w:rsidR="00ED44F1" w:rsidRPr="00ED410C" w:rsidTr="000E51FA">
        <w:trPr>
          <w:trHeight w:val="32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C20746">
              <w:rPr>
                <w:color w:val="000000"/>
                <w:sz w:val="28"/>
                <w:szCs w:val="28"/>
              </w:rPr>
              <w:t>Руководител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20746">
              <w:rPr>
                <w:color w:val="000000"/>
                <w:sz w:val="28"/>
                <w:szCs w:val="28"/>
              </w:rPr>
              <w:t xml:space="preserve"> иного органа местного самоуправления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23 889</w:t>
            </w:r>
          </w:p>
        </w:tc>
      </w:tr>
      <w:tr w:rsidR="00ED44F1" w:rsidRPr="00ED410C" w:rsidTr="000E51FA">
        <w:trPr>
          <w:trHeight w:val="48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410C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ED44F1" w:rsidRPr="00ED410C" w:rsidTr="000E51FA">
        <w:trPr>
          <w:trHeight w:val="48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 xml:space="preserve">Советник  Главы </w:t>
            </w:r>
            <w:r w:rsidRPr="000E51FA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410C">
              <w:rPr>
                <w:color w:val="000000"/>
                <w:sz w:val="28"/>
                <w:szCs w:val="28"/>
              </w:rPr>
              <w:t>750</w:t>
            </w:r>
          </w:p>
        </w:tc>
      </w:tr>
      <w:tr w:rsidR="00ED44F1" w:rsidRPr="00ED410C" w:rsidTr="000E51FA">
        <w:trPr>
          <w:trHeight w:val="48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 xml:space="preserve">Помощник  Главы </w:t>
            </w:r>
            <w:r w:rsidRPr="000E51FA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410C">
              <w:rPr>
                <w:color w:val="000000"/>
                <w:sz w:val="28"/>
                <w:szCs w:val="28"/>
              </w:rPr>
              <w:t>750</w:t>
            </w:r>
          </w:p>
        </w:tc>
      </w:tr>
      <w:tr w:rsidR="00ED44F1" w:rsidRPr="00ED410C" w:rsidTr="000E51FA">
        <w:trPr>
          <w:trHeight w:val="32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 xml:space="preserve">Помощник Руководителя Исполнительного комитета  </w:t>
            </w:r>
            <w:r w:rsidRPr="000E51FA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410C">
              <w:rPr>
                <w:color w:val="000000"/>
                <w:sz w:val="28"/>
                <w:szCs w:val="28"/>
              </w:rPr>
              <w:t>750</w:t>
            </w:r>
          </w:p>
        </w:tc>
      </w:tr>
      <w:tr w:rsidR="00ED44F1" w:rsidRPr="00ED410C" w:rsidTr="000E51FA">
        <w:trPr>
          <w:trHeight w:val="32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Зам</w:t>
            </w:r>
            <w:r>
              <w:rPr>
                <w:color w:val="000000"/>
                <w:sz w:val="28"/>
                <w:szCs w:val="28"/>
              </w:rPr>
              <w:t>еститель</w:t>
            </w:r>
            <w:r w:rsidRPr="00ED410C">
              <w:rPr>
                <w:color w:val="000000"/>
                <w:sz w:val="28"/>
                <w:szCs w:val="28"/>
              </w:rPr>
              <w:t xml:space="preserve"> начальника  </w:t>
            </w:r>
            <w:r>
              <w:rPr>
                <w:color w:val="000000"/>
                <w:sz w:val="28"/>
                <w:szCs w:val="28"/>
              </w:rPr>
              <w:t>отдела</w:t>
            </w:r>
            <w:r w:rsidRPr="00ED41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410C">
              <w:rPr>
                <w:color w:val="000000"/>
                <w:sz w:val="28"/>
                <w:szCs w:val="28"/>
              </w:rPr>
              <w:t>740</w:t>
            </w:r>
          </w:p>
        </w:tc>
      </w:tr>
      <w:tr w:rsidR="00ED44F1" w:rsidRPr="00ED410C" w:rsidTr="004D5F0B">
        <w:trPr>
          <w:trHeight w:val="32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 xml:space="preserve">Заведующий сектором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410C">
              <w:rPr>
                <w:color w:val="000000"/>
                <w:sz w:val="28"/>
                <w:szCs w:val="28"/>
              </w:rPr>
              <w:t>410</w:t>
            </w:r>
          </w:p>
        </w:tc>
      </w:tr>
      <w:tr w:rsidR="00ED44F1" w:rsidRPr="00ED410C" w:rsidTr="004D5F0B">
        <w:trPr>
          <w:trHeight w:val="32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410C">
              <w:rPr>
                <w:color w:val="000000"/>
                <w:sz w:val="28"/>
                <w:szCs w:val="28"/>
              </w:rPr>
              <w:t>740</w:t>
            </w:r>
          </w:p>
        </w:tc>
      </w:tr>
      <w:tr w:rsidR="00ED44F1" w:rsidRPr="00ED410C" w:rsidTr="004D5F0B">
        <w:trPr>
          <w:trHeight w:val="32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 xml:space="preserve">Ведущий специалист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ED410C" w:rsidRDefault="00ED44F1" w:rsidP="00ED44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410C">
              <w:rPr>
                <w:color w:val="000000"/>
                <w:sz w:val="28"/>
                <w:szCs w:val="28"/>
              </w:rPr>
              <w:t>624</w:t>
            </w:r>
          </w:p>
        </w:tc>
      </w:tr>
      <w:tr w:rsidR="00ED44F1" w:rsidRPr="00ED410C" w:rsidTr="00303ABD">
        <w:trPr>
          <w:trHeight w:val="32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4F1" w:rsidRPr="008570FA" w:rsidRDefault="00ED44F1" w:rsidP="00ED44F1">
            <w:pPr>
              <w:suppressAutoHyphens/>
              <w:rPr>
                <w:color w:val="000000"/>
                <w:sz w:val="28"/>
                <w:szCs w:val="28"/>
              </w:rPr>
            </w:pPr>
            <w:r w:rsidRPr="008570FA">
              <w:rPr>
                <w:color w:val="000000"/>
                <w:sz w:val="28"/>
                <w:szCs w:val="28"/>
              </w:rPr>
              <w:t>Специалист 1 категории, специалист 2 категории, специалист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F1" w:rsidRPr="00BC1AEB" w:rsidRDefault="00ED44F1" w:rsidP="00ED4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11 163</w:t>
            </w:r>
          </w:p>
        </w:tc>
      </w:tr>
    </w:tbl>
    <w:p w:rsidR="00C344F4" w:rsidRDefault="00C344F4" w:rsidP="00804BAD">
      <w:pPr>
        <w:autoSpaceDE w:val="0"/>
        <w:autoSpaceDN w:val="0"/>
        <w:adjustRightInd w:val="0"/>
        <w:jc w:val="center"/>
        <w:rPr>
          <w:b/>
        </w:rPr>
      </w:pPr>
    </w:p>
    <w:p w:rsidR="00C344F4" w:rsidRDefault="00C344F4" w:rsidP="00804BAD">
      <w:pPr>
        <w:autoSpaceDE w:val="0"/>
        <w:autoSpaceDN w:val="0"/>
        <w:adjustRightInd w:val="0"/>
        <w:jc w:val="center"/>
        <w:rPr>
          <w:b/>
        </w:rPr>
      </w:pPr>
    </w:p>
    <w:p w:rsidR="00C344F4" w:rsidRDefault="00C344F4" w:rsidP="00804BAD">
      <w:pPr>
        <w:autoSpaceDE w:val="0"/>
        <w:autoSpaceDN w:val="0"/>
        <w:adjustRightInd w:val="0"/>
        <w:jc w:val="center"/>
        <w:rPr>
          <w:b/>
        </w:rPr>
      </w:pPr>
    </w:p>
    <w:p w:rsidR="00F94BB2" w:rsidRDefault="00F94BB2" w:rsidP="00F94BB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C2671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аппарата </w:t>
      </w:r>
      <w:proofErr w:type="gramStart"/>
      <w:r>
        <w:rPr>
          <w:sz w:val="28"/>
          <w:szCs w:val="28"/>
        </w:rPr>
        <w:t xml:space="preserve">Совета:   </w:t>
      </w:r>
      <w:proofErr w:type="gramEnd"/>
      <w:r>
        <w:rPr>
          <w:sz w:val="28"/>
          <w:szCs w:val="28"/>
        </w:rPr>
        <w:t xml:space="preserve">               </w:t>
      </w:r>
      <w:r w:rsidR="00824A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Э.С. Ахметов</w:t>
      </w:r>
    </w:p>
    <w:p w:rsidR="00211A3D" w:rsidRDefault="00211A3D" w:rsidP="00F94BB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266A6" w:rsidRDefault="003266A6" w:rsidP="00F94BB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7DF9" w:rsidRDefault="003C7DF9" w:rsidP="00F94BB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4BB2" w:rsidRDefault="00F94BB2" w:rsidP="00824AFE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94BB2" w:rsidRPr="00430F70" w:rsidRDefault="00F94BB2" w:rsidP="00824AFE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>Утверждены</w:t>
      </w:r>
    </w:p>
    <w:p w:rsidR="00F94BB2" w:rsidRPr="00430F70" w:rsidRDefault="00F94BB2" w:rsidP="00824AFE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824AFE" w:rsidRDefault="00824AFE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7C73E2" w:rsidRDefault="007C73E2" w:rsidP="00BC300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C73E2" w:rsidRDefault="007C73E2" w:rsidP="00BC300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E51FA" w:rsidRPr="000E51FA" w:rsidRDefault="000E51FA" w:rsidP="000E51F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E51FA">
        <w:rPr>
          <w:b/>
          <w:bCs/>
          <w:szCs w:val="28"/>
        </w:rPr>
        <w:t xml:space="preserve">РАЗМЕРЫ </w:t>
      </w:r>
    </w:p>
    <w:p w:rsidR="00804BAD" w:rsidRDefault="000E51FA" w:rsidP="000E51F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E51FA">
        <w:rPr>
          <w:b/>
          <w:bCs/>
          <w:szCs w:val="28"/>
        </w:rPr>
        <w:t>ДОЛЖНОСТНЫХ ОКЛАДОВ МУНИЦИПАЛЬНЫХ СЛУЖАЩИХ СЕЛЬСКИХ ПОСЕЛЕНИЙ МУНИЦИПАЛЬНОГО РАЙОНА РЕСПУБЛИКИ ТАТАРСТАН</w:t>
      </w:r>
    </w:p>
    <w:p w:rsidR="000B26BA" w:rsidRPr="000E51FA" w:rsidRDefault="000B26BA" w:rsidP="000E51FA">
      <w:pPr>
        <w:autoSpaceDE w:val="0"/>
        <w:autoSpaceDN w:val="0"/>
        <w:adjustRightInd w:val="0"/>
        <w:jc w:val="center"/>
        <w:rPr>
          <w:b/>
          <w:sz w:val="22"/>
        </w:rPr>
      </w:pPr>
    </w:p>
    <w:p w:rsidR="00804BAD" w:rsidRDefault="00804BAD" w:rsidP="00804BAD">
      <w:pPr>
        <w:autoSpaceDE w:val="0"/>
        <w:autoSpaceDN w:val="0"/>
        <w:adjustRightInd w:val="0"/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701"/>
        <w:gridCol w:w="1701"/>
        <w:gridCol w:w="1640"/>
      </w:tblGrid>
      <w:tr w:rsidR="00CC6E0C" w:rsidTr="00824AFE">
        <w:trPr>
          <w:trHeight w:val="447"/>
        </w:trPr>
        <w:tc>
          <w:tcPr>
            <w:tcW w:w="851" w:type="dxa"/>
            <w:vMerge w:val="restart"/>
          </w:tcPr>
          <w:p w:rsidR="00CC6E0C" w:rsidRDefault="00CC6E0C" w:rsidP="00303ABD">
            <w:pPr>
              <w:autoSpaceDE w:val="0"/>
              <w:autoSpaceDN w:val="0"/>
              <w:adjustRightInd w:val="0"/>
              <w:jc w:val="center"/>
            </w:pPr>
          </w:p>
          <w:p w:rsidR="00CC6E0C" w:rsidRDefault="00CC6E0C" w:rsidP="00303ABD">
            <w:pPr>
              <w:autoSpaceDE w:val="0"/>
              <w:autoSpaceDN w:val="0"/>
              <w:adjustRightInd w:val="0"/>
              <w:jc w:val="center"/>
            </w:pPr>
          </w:p>
          <w:p w:rsidR="00CC6E0C" w:rsidRDefault="00CC6E0C" w:rsidP="00303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 w:val="restart"/>
          </w:tcPr>
          <w:p w:rsidR="00CC6E0C" w:rsidRPr="000E51FA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C6E0C" w:rsidRPr="000E51FA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1FA">
              <w:rPr>
                <w:sz w:val="28"/>
                <w:szCs w:val="28"/>
              </w:rPr>
              <w:t>Наименование должностей</w:t>
            </w:r>
          </w:p>
          <w:p w:rsidR="00CC6E0C" w:rsidRPr="000E51FA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CC6E0C" w:rsidRPr="000E51FA" w:rsidRDefault="00CC6E0C" w:rsidP="00303ABD">
            <w:pPr>
              <w:jc w:val="center"/>
              <w:rPr>
                <w:sz w:val="28"/>
                <w:szCs w:val="28"/>
              </w:rPr>
            </w:pPr>
            <w:r w:rsidRPr="000E51FA">
              <w:rPr>
                <w:sz w:val="28"/>
                <w:szCs w:val="28"/>
              </w:rPr>
              <w:t>Должностной оклад</w:t>
            </w:r>
          </w:p>
        </w:tc>
      </w:tr>
      <w:tr w:rsidR="00CC6E0C" w:rsidTr="00824AFE">
        <w:trPr>
          <w:trHeight w:val="300"/>
        </w:trPr>
        <w:tc>
          <w:tcPr>
            <w:tcW w:w="851" w:type="dxa"/>
            <w:vMerge/>
          </w:tcPr>
          <w:p w:rsidR="00CC6E0C" w:rsidRDefault="00CC6E0C" w:rsidP="00303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</w:tcPr>
          <w:p w:rsidR="00CC6E0C" w:rsidRPr="000E51FA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C6E0C" w:rsidRPr="000E51FA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1FA">
              <w:rPr>
                <w:sz w:val="28"/>
                <w:szCs w:val="28"/>
              </w:rPr>
              <w:t>10 группа</w:t>
            </w:r>
          </w:p>
        </w:tc>
        <w:tc>
          <w:tcPr>
            <w:tcW w:w="1701" w:type="dxa"/>
          </w:tcPr>
          <w:p w:rsidR="00CC6E0C" w:rsidRPr="000E51FA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1FA">
              <w:rPr>
                <w:sz w:val="28"/>
                <w:szCs w:val="28"/>
              </w:rPr>
              <w:t>11 группа</w:t>
            </w:r>
          </w:p>
        </w:tc>
        <w:tc>
          <w:tcPr>
            <w:tcW w:w="1640" w:type="dxa"/>
          </w:tcPr>
          <w:p w:rsidR="00CC6E0C" w:rsidRPr="000E51FA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1FA">
              <w:rPr>
                <w:sz w:val="28"/>
                <w:szCs w:val="28"/>
              </w:rPr>
              <w:t>12 группа</w:t>
            </w:r>
          </w:p>
        </w:tc>
      </w:tr>
      <w:tr w:rsidR="00CC6E0C" w:rsidTr="00824AFE">
        <w:trPr>
          <w:trHeight w:val="335"/>
        </w:trPr>
        <w:tc>
          <w:tcPr>
            <w:tcW w:w="851" w:type="dxa"/>
          </w:tcPr>
          <w:p w:rsidR="00CC6E0C" w:rsidRPr="00CC6E0C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C6E0C">
              <w:rPr>
                <w:sz w:val="28"/>
              </w:rPr>
              <w:t xml:space="preserve">1. </w:t>
            </w:r>
          </w:p>
        </w:tc>
        <w:tc>
          <w:tcPr>
            <w:tcW w:w="3827" w:type="dxa"/>
          </w:tcPr>
          <w:p w:rsidR="00CC6E0C" w:rsidRPr="0051795E" w:rsidRDefault="00CC6E0C" w:rsidP="000E51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795E">
              <w:rPr>
                <w:sz w:val="28"/>
                <w:szCs w:val="28"/>
              </w:rPr>
              <w:t xml:space="preserve">Руководитель </w:t>
            </w:r>
            <w:r w:rsidR="000E51FA">
              <w:rPr>
                <w:sz w:val="28"/>
                <w:szCs w:val="28"/>
              </w:rPr>
              <w:t>и</w:t>
            </w:r>
            <w:r w:rsidRPr="0051795E">
              <w:rPr>
                <w:sz w:val="28"/>
                <w:szCs w:val="28"/>
              </w:rPr>
              <w:t>сполнительного комитета</w:t>
            </w:r>
          </w:p>
        </w:tc>
        <w:tc>
          <w:tcPr>
            <w:tcW w:w="1701" w:type="dxa"/>
          </w:tcPr>
          <w:p w:rsidR="00CC6E0C" w:rsidRPr="00F32A62" w:rsidRDefault="00CC6E0C" w:rsidP="00303A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18 196</w:t>
            </w:r>
          </w:p>
        </w:tc>
        <w:tc>
          <w:tcPr>
            <w:tcW w:w="1701" w:type="dxa"/>
          </w:tcPr>
          <w:p w:rsidR="00CC6E0C" w:rsidRPr="00255887" w:rsidRDefault="00CC6E0C" w:rsidP="00303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C6E0C" w:rsidRPr="00255887" w:rsidRDefault="00CC6E0C" w:rsidP="00303ABD">
            <w:pPr>
              <w:jc w:val="center"/>
              <w:rPr>
                <w:sz w:val="28"/>
                <w:szCs w:val="28"/>
              </w:rPr>
            </w:pPr>
          </w:p>
        </w:tc>
      </w:tr>
      <w:tr w:rsidR="00CC6E0C" w:rsidTr="00824AFE">
        <w:trPr>
          <w:trHeight w:val="343"/>
        </w:trPr>
        <w:tc>
          <w:tcPr>
            <w:tcW w:w="851" w:type="dxa"/>
          </w:tcPr>
          <w:p w:rsidR="00CC6E0C" w:rsidRPr="00CC6E0C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C6E0C">
              <w:rPr>
                <w:sz w:val="28"/>
              </w:rPr>
              <w:t>2.</w:t>
            </w:r>
          </w:p>
        </w:tc>
        <w:tc>
          <w:tcPr>
            <w:tcW w:w="3827" w:type="dxa"/>
          </w:tcPr>
          <w:p w:rsidR="00CC6E0C" w:rsidRPr="0051795E" w:rsidRDefault="00CC6E0C" w:rsidP="00CC6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</w:t>
            </w:r>
            <w:r w:rsidRPr="0051795E">
              <w:rPr>
                <w:sz w:val="28"/>
                <w:szCs w:val="28"/>
              </w:rPr>
              <w:t>сполнительного комитета</w:t>
            </w:r>
          </w:p>
        </w:tc>
        <w:tc>
          <w:tcPr>
            <w:tcW w:w="1701" w:type="dxa"/>
          </w:tcPr>
          <w:p w:rsidR="00CC6E0C" w:rsidRPr="00F32A62" w:rsidRDefault="00CC6E0C" w:rsidP="00303A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6E0C" w:rsidRPr="00255887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16 410</w:t>
            </w:r>
          </w:p>
        </w:tc>
        <w:tc>
          <w:tcPr>
            <w:tcW w:w="1640" w:type="dxa"/>
          </w:tcPr>
          <w:p w:rsidR="00CC6E0C" w:rsidRPr="00255887" w:rsidRDefault="00CC6E0C" w:rsidP="00303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14 847</w:t>
            </w:r>
          </w:p>
          <w:p w:rsidR="00CC6E0C" w:rsidRPr="00255887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6E0C" w:rsidTr="00824AFE">
        <w:trPr>
          <w:trHeight w:val="495"/>
        </w:trPr>
        <w:tc>
          <w:tcPr>
            <w:tcW w:w="851" w:type="dxa"/>
          </w:tcPr>
          <w:p w:rsidR="00CC6E0C" w:rsidRPr="00CC6E0C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C6E0C">
              <w:rPr>
                <w:sz w:val="28"/>
              </w:rPr>
              <w:t>3.</w:t>
            </w:r>
          </w:p>
        </w:tc>
        <w:tc>
          <w:tcPr>
            <w:tcW w:w="3827" w:type="dxa"/>
            <w:vAlign w:val="center"/>
          </w:tcPr>
          <w:p w:rsidR="00CC6E0C" w:rsidRPr="008570FA" w:rsidRDefault="00CC6E0C" w:rsidP="00303ABD">
            <w:pPr>
              <w:suppressAutoHyphens/>
              <w:rPr>
                <w:color w:val="000000"/>
                <w:sz w:val="28"/>
                <w:szCs w:val="28"/>
              </w:rPr>
            </w:pPr>
            <w:r w:rsidRPr="008570FA">
              <w:rPr>
                <w:color w:val="000000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701" w:type="dxa"/>
          </w:tcPr>
          <w:p w:rsidR="00CC6E0C" w:rsidRDefault="00CC6E0C" w:rsidP="00CC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12 391</w:t>
            </w:r>
          </w:p>
        </w:tc>
        <w:tc>
          <w:tcPr>
            <w:tcW w:w="1701" w:type="dxa"/>
          </w:tcPr>
          <w:p w:rsidR="00CC6E0C" w:rsidRDefault="00CC6E0C" w:rsidP="00303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C6E0C" w:rsidRDefault="00CC6E0C" w:rsidP="00303ABD">
            <w:pPr>
              <w:jc w:val="center"/>
              <w:rPr>
                <w:sz w:val="28"/>
                <w:szCs w:val="28"/>
              </w:rPr>
            </w:pPr>
          </w:p>
        </w:tc>
      </w:tr>
      <w:tr w:rsidR="00CC6E0C" w:rsidTr="00824AFE">
        <w:trPr>
          <w:trHeight w:val="495"/>
        </w:trPr>
        <w:tc>
          <w:tcPr>
            <w:tcW w:w="851" w:type="dxa"/>
          </w:tcPr>
          <w:p w:rsidR="00CC6E0C" w:rsidRPr="00CC6E0C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C6E0C">
              <w:rPr>
                <w:sz w:val="28"/>
              </w:rPr>
              <w:t>4.</w:t>
            </w:r>
          </w:p>
          <w:p w:rsidR="00CC6E0C" w:rsidRPr="00CC6E0C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CC6E0C" w:rsidRPr="008570FA" w:rsidRDefault="00CC6E0C" w:rsidP="00303ABD">
            <w:pPr>
              <w:suppressAutoHyphens/>
              <w:rPr>
                <w:color w:val="000000"/>
                <w:sz w:val="28"/>
                <w:szCs w:val="28"/>
              </w:rPr>
            </w:pPr>
            <w:r w:rsidRPr="008570FA">
              <w:rPr>
                <w:color w:val="000000"/>
                <w:sz w:val="28"/>
                <w:szCs w:val="28"/>
              </w:rPr>
              <w:t>Специалист 1 категории, специалист 2 категории, специалист</w:t>
            </w:r>
          </w:p>
        </w:tc>
        <w:tc>
          <w:tcPr>
            <w:tcW w:w="1701" w:type="dxa"/>
          </w:tcPr>
          <w:p w:rsidR="00CC6E0C" w:rsidRPr="00BC1AEB" w:rsidRDefault="00CC6E0C" w:rsidP="00303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11 163</w:t>
            </w:r>
          </w:p>
        </w:tc>
        <w:tc>
          <w:tcPr>
            <w:tcW w:w="1701" w:type="dxa"/>
          </w:tcPr>
          <w:p w:rsidR="00CC6E0C" w:rsidRPr="00BC1AEB" w:rsidRDefault="00CC6E0C" w:rsidP="00303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C6E0C" w:rsidRPr="00BC1AEB" w:rsidRDefault="00CC6E0C" w:rsidP="00303A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BAD" w:rsidRDefault="00804BAD" w:rsidP="00804BAD">
      <w:pPr>
        <w:autoSpaceDE w:val="0"/>
        <w:autoSpaceDN w:val="0"/>
        <w:adjustRightInd w:val="0"/>
        <w:jc w:val="center"/>
      </w:pPr>
    </w:p>
    <w:p w:rsidR="00804BAD" w:rsidRDefault="00804BAD" w:rsidP="00804BAD">
      <w:pPr>
        <w:autoSpaceDE w:val="0"/>
        <w:autoSpaceDN w:val="0"/>
        <w:adjustRightInd w:val="0"/>
        <w:jc w:val="center"/>
        <w:rPr>
          <w:b/>
        </w:rPr>
      </w:pPr>
    </w:p>
    <w:p w:rsidR="00804BAD" w:rsidRDefault="00804BAD" w:rsidP="00804BAD">
      <w:pPr>
        <w:autoSpaceDE w:val="0"/>
        <w:autoSpaceDN w:val="0"/>
        <w:adjustRightInd w:val="0"/>
        <w:jc w:val="center"/>
      </w:pPr>
    </w:p>
    <w:p w:rsidR="00446B54" w:rsidRDefault="00F94BB2" w:rsidP="00824AFE">
      <w:pPr>
        <w:autoSpaceDE w:val="0"/>
        <w:autoSpaceDN w:val="0"/>
        <w:adjustRightInd w:val="0"/>
        <w:outlineLvl w:val="0"/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   </w:t>
      </w:r>
      <w:r w:rsidR="00824AFE">
        <w:rPr>
          <w:sz w:val="28"/>
          <w:szCs w:val="28"/>
        </w:rPr>
        <w:t xml:space="preserve">     </w:t>
      </w:r>
      <w:r w:rsidRPr="00F94BB2">
        <w:rPr>
          <w:sz w:val="28"/>
          <w:szCs w:val="28"/>
        </w:rPr>
        <w:t xml:space="preserve">                                      Э.С. Ахметов</w:t>
      </w:r>
    </w:p>
    <w:p w:rsidR="007C2671" w:rsidRPr="007C2671" w:rsidRDefault="00446B54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7C2671" w:rsidRPr="007C2671" w:rsidRDefault="007C2671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46B54" w:rsidRPr="007C2671" w:rsidRDefault="00446B54" w:rsidP="00446B54">
      <w:pPr>
        <w:autoSpaceDE w:val="0"/>
        <w:autoSpaceDN w:val="0"/>
        <w:adjustRightInd w:val="0"/>
        <w:jc w:val="center"/>
      </w:pPr>
    </w:p>
    <w:p w:rsidR="00446B54" w:rsidRPr="007C2671" w:rsidRDefault="00446B54" w:rsidP="00446B54">
      <w:pPr>
        <w:autoSpaceDE w:val="0"/>
        <w:autoSpaceDN w:val="0"/>
        <w:adjustRightInd w:val="0"/>
        <w:jc w:val="center"/>
      </w:pPr>
    </w:p>
    <w:p w:rsidR="00446B54" w:rsidRPr="007C2671" w:rsidRDefault="00446B54" w:rsidP="00446B54">
      <w:pPr>
        <w:autoSpaceDE w:val="0"/>
        <w:autoSpaceDN w:val="0"/>
        <w:adjustRightInd w:val="0"/>
        <w:jc w:val="center"/>
      </w:pPr>
    </w:p>
    <w:p w:rsidR="00446B54" w:rsidRDefault="00446B54" w:rsidP="00446B54">
      <w:pPr>
        <w:autoSpaceDE w:val="0"/>
        <w:autoSpaceDN w:val="0"/>
        <w:adjustRightInd w:val="0"/>
        <w:jc w:val="center"/>
      </w:pPr>
    </w:p>
    <w:p w:rsidR="007C73E2" w:rsidRDefault="007C73E2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3C7DF9" w:rsidRDefault="003C7DF9" w:rsidP="00446B54">
      <w:pPr>
        <w:autoSpaceDE w:val="0"/>
        <w:autoSpaceDN w:val="0"/>
        <w:adjustRightInd w:val="0"/>
        <w:jc w:val="center"/>
      </w:pPr>
    </w:p>
    <w:p w:rsidR="003C7DF9" w:rsidRDefault="003C7DF9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60130D" w:rsidRDefault="00446B5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15575" w:rsidRDefault="00015575" w:rsidP="00015575">
      <w:pPr>
        <w:pStyle w:val="ConsPlusNormal"/>
        <w:ind w:left="666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15575" w:rsidRPr="00430F70" w:rsidRDefault="00015575" w:rsidP="00824AFE">
      <w:pPr>
        <w:pStyle w:val="ConsPlusNormal"/>
        <w:ind w:left="6663"/>
        <w:outlineLvl w:val="0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>Утверждены</w:t>
      </w:r>
    </w:p>
    <w:p w:rsidR="00015575" w:rsidRPr="00430F70" w:rsidRDefault="00015575" w:rsidP="00824AFE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824AFE" w:rsidRDefault="00824AFE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015575" w:rsidRDefault="00015575" w:rsidP="00015575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</w:p>
    <w:p w:rsidR="00015575" w:rsidRPr="000C0CCC" w:rsidRDefault="00015575" w:rsidP="00015575">
      <w:pPr>
        <w:autoSpaceDE w:val="0"/>
        <w:autoSpaceDN w:val="0"/>
        <w:adjustRightInd w:val="0"/>
        <w:ind w:left="6663"/>
        <w:jc w:val="center"/>
        <w:outlineLvl w:val="0"/>
      </w:pPr>
    </w:p>
    <w:p w:rsidR="00446B54" w:rsidRPr="000C0CCC" w:rsidRDefault="00446B54" w:rsidP="00446B54">
      <w:pPr>
        <w:pStyle w:val="ConsPlusTitle"/>
        <w:widowControl/>
        <w:jc w:val="center"/>
      </w:pPr>
      <w:r w:rsidRPr="000C0CCC">
        <w:t>РАЗМЕРЫ И ПОРЯДОК</w:t>
      </w:r>
    </w:p>
    <w:p w:rsidR="00446B54" w:rsidRPr="000C0CCC" w:rsidRDefault="00446B54" w:rsidP="00446B54">
      <w:pPr>
        <w:pStyle w:val="ConsPlusTitle"/>
        <w:widowControl/>
        <w:jc w:val="center"/>
      </w:pPr>
      <w:r w:rsidRPr="000C0CCC">
        <w:t>ОСУЩЕСТВЛЕНИЯ ВЫПЛАТЫ ЕЖЕМЕСЯЧНОЙ НАДБАВКИ</w:t>
      </w:r>
    </w:p>
    <w:p w:rsidR="00446B54" w:rsidRPr="000C0CCC" w:rsidRDefault="00446B54" w:rsidP="00446B54">
      <w:pPr>
        <w:pStyle w:val="ConsPlusTitle"/>
        <w:widowControl/>
        <w:jc w:val="center"/>
      </w:pPr>
      <w:r w:rsidRPr="000C0CCC">
        <w:t>К ДОЛЖНОСТНОМУ ОКЛАДУ ЗА ВЫСЛУГУ ЛЕТ</w:t>
      </w:r>
      <w:r>
        <w:t xml:space="preserve"> МУНИЦИПАЛЬНЫМ СЛУЖАЩИМ </w:t>
      </w:r>
    </w:p>
    <w:p w:rsidR="00446B54" w:rsidRPr="00132786" w:rsidRDefault="00446B54" w:rsidP="00446B54">
      <w:pPr>
        <w:autoSpaceDE w:val="0"/>
        <w:autoSpaceDN w:val="0"/>
        <w:adjustRightInd w:val="0"/>
        <w:rPr>
          <w:sz w:val="28"/>
          <w:szCs w:val="28"/>
        </w:rPr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1. Ежемесячная надбавка к должностному окладу за выслугу лет на муниципальной службе выплачивается в зависимости от стажа муниципальной службы в следующих размерах: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446B54" w:rsidRPr="00132786" w:rsidTr="007F383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015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015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>предельный размер надбавки, в %</w:t>
            </w:r>
          </w:p>
        </w:tc>
      </w:tr>
      <w:tr w:rsidR="00446B54" w:rsidRPr="00132786" w:rsidTr="007F383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7F3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AA03B0" w:rsidP="0044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6B54" w:rsidRPr="00132786" w:rsidTr="007F383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7F3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AA03B0" w:rsidP="0044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6B54" w:rsidRPr="00132786" w:rsidTr="007F383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7F3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AA03B0" w:rsidP="0044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6B54" w:rsidRPr="00132786" w:rsidTr="007F383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7F3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AA03B0" w:rsidP="0044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2. Стаж муниципальной службы для назначения ежемесячной надбавки к должностному окладу за выслугу лет устанавливается актом органа местного самоуправления (муниципального органа), в котором муниципальный служащий замещает должность муниципальной службы, на основании решения комиссии по установлению стажа муниципальной службы.</w:t>
      </w:r>
    </w:p>
    <w:p w:rsidR="00446B54" w:rsidRDefault="00446B54" w:rsidP="00446B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5575" w:rsidRDefault="00015575" w:rsidP="00824AFE">
      <w:pPr>
        <w:autoSpaceDE w:val="0"/>
        <w:autoSpaceDN w:val="0"/>
        <w:adjustRightInd w:val="0"/>
        <w:outlineLvl w:val="0"/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                   </w:t>
      </w:r>
      <w:r w:rsidR="00824AFE">
        <w:rPr>
          <w:sz w:val="28"/>
          <w:szCs w:val="28"/>
        </w:rPr>
        <w:t xml:space="preserve">     </w:t>
      </w:r>
      <w:r w:rsidRPr="00F94BB2">
        <w:rPr>
          <w:sz w:val="28"/>
          <w:szCs w:val="28"/>
        </w:rPr>
        <w:t xml:space="preserve">                      Э.С. Ахметов</w:t>
      </w:r>
    </w:p>
    <w:p w:rsidR="00446B54" w:rsidRDefault="00446B54" w:rsidP="00446B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5E4B" w:rsidRDefault="00446B5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3831" w:rsidRDefault="007F3831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5575" w:rsidRPr="00015575" w:rsidRDefault="00015575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015575" w:rsidRPr="00015575" w:rsidRDefault="00015575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Утверждены</w:t>
      </w:r>
    </w:p>
    <w:p w:rsidR="00015575" w:rsidRPr="00015575" w:rsidRDefault="00015575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824AFE" w:rsidRDefault="00824AFE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015575" w:rsidRDefault="00015575" w:rsidP="00015575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015575" w:rsidRDefault="00015575" w:rsidP="00015575">
      <w:pPr>
        <w:autoSpaceDE w:val="0"/>
        <w:autoSpaceDN w:val="0"/>
        <w:adjustRightInd w:val="0"/>
        <w:ind w:left="6237"/>
        <w:jc w:val="both"/>
        <w:outlineLvl w:val="0"/>
      </w:pPr>
    </w:p>
    <w:p w:rsidR="00446B54" w:rsidRPr="000C0CCC" w:rsidRDefault="00446B54" w:rsidP="00446B54">
      <w:pPr>
        <w:pStyle w:val="ConsPlusTitle"/>
        <w:widowControl/>
        <w:jc w:val="center"/>
      </w:pPr>
      <w:r w:rsidRPr="000C0CCC">
        <w:t>РАЗМЕРЫ И ПОРЯДОК</w:t>
      </w:r>
    </w:p>
    <w:p w:rsidR="00446B54" w:rsidRDefault="00446B54" w:rsidP="00446B54">
      <w:pPr>
        <w:pStyle w:val="ConsPlusTitle"/>
        <w:widowControl/>
        <w:jc w:val="center"/>
      </w:pPr>
      <w:r w:rsidRPr="000C0CCC">
        <w:t>ОСУЩЕСТВЛЕНИЯ ЕЖЕМЕСЯЧНОЙ НАДБАВКИ К ДОЛЖНОСТНОМУ ОКЛАДУ</w:t>
      </w:r>
      <w:r>
        <w:t xml:space="preserve"> </w:t>
      </w:r>
      <w:r w:rsidRPr="000C0CCC">
        <w:t>ЗА ОСОБ</w:t>
      </w:r>
      <w:r w:rsidR="00B25BE0">
        <w:t>ЫЕ УСЛОВИЯ МУНИЦИПАЛЬНОЙ СЛУЖБЫ</w:t>
      </w:r>
    </w:p>
    <w:p w:rsidR="00015575" w:rsidRPr="00B25BE0" w:rsidRDefault="00015575" w:rsidP="00446B54">
      <w:pPr>
        <w:pStyle w:val="ConsPlusTitle"/>
        <w:widowControl/>
        <w:jc w:val="center"/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Ежемесячная надбавка к должностному окладу за особые условия муниципальной службы (сложность, напряженность, высокие достижения в труде, специальный режим работы) устанавливается муниципальному служащему в зависимости от группы замещаемой им должности муниципальной службы актом представителя нанимателя (работодателем) в размерах не превышающих: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по высшим должностям муниципальной службы </w:t>
      </w:r>
      <w:r w:rsidR="00824AFE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</w:t>
      </w:r>
      <w:r w:rsidR="00FE0A73">
        <w:rPr>
          <w:sz w:val="28"/>
          <w:szCs w:val="28"/>
        </w:rPr>
        <w:t>9</w:t>
      </w:r>
      <w:r w:rsidRPr="00132786">
        <w:rPr>
          <w:sz w:val="28"/>
          <w:szCs w:val="28"/>
        </w:rPr>
        <w:t xml:space="preserve"> процентов должностного оклада;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по главным должностям муниципальной службы </w:t>
      </w:r>
      <w:r w:rsidR="00824AFE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</w:t>
      </w:r>
      <w:r w:rsidR="00FE0A73">
        <w:rPr>
          <w:sz w:val="28"/>
          <w:szCs w:val="28"/>
        </w:rPr>
        <w:t>7</w:t>
      </w:r>
      <w:r w:rsidRPr="00132786">
        <w:rPr>
          <w:sz w:val="28"/>
          <w:szCs w:val="28"/>
        </w:rPr>
        <w:t xml:space="preserve"> процентов должностного оклада;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по ведущим должностям муниципальной службы </w:t>
      </w:r>
      <w:r w:rsidR="00FE0A73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</w:t>
      </w:r>
      <w:r w:rsidR="00FE0A73">
        <w:rPr>
          <w:sz w:val="28"/>
          <w:szCs w:val="28"/>
        </w:rPr>
        <w:t xml:space="preserve">5 </w:t>
      </w:r>
      <w:r w:rsidRPr="00132786">
        <w:rPr>
          <w:sz w:val="28"/>
          <w:szCs w:val="28"/>
        </w:rPr>
        <w:t>процентов должностного оклада;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по старшим должностям муниципальной службы </w:t>
      </w:r>
      <w:r w:rsidR="003266A6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</w:t>
      </w:r>
      <w:r w:rsidR="00FE0A73">
        <w:rPr>
          <w:sz w:val="28"/>
          <w:szCs w:val="28"/>
        </w:rPr>
        <w:t>3</w:t>
      </w:r>
      <w:r w:rsidRPr="00132786">
        <w:rPr>
          <w:sz w:val="28"/>
          <w:szCs w:val="28"/>
        </w:rPr>
        <w:t xml:space="preserve"> процентов должностного оклада;</w:t>
      </w: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по младшим должностям муниципальной службы </w:t>
      </w:r>
      <w:r w:rsidR="00824AFE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</w:t>
      </w:r>
      <w:r w:rsidR="00FE0A73">
        <w:rPr>
          <w:sz w:val="28"/>
          <w:szCs w:val="28"/>
        </w:rPr>
        <w:t>1</w:t>
      </w:r>
      <w:r w:rsidRPr="00132786">
        <w:rPr>
          <w:sz w:val="28"/>
          <w:szCs w:val="28"/>
        </w:rPr>
        <w:t xml:space="preserve"> процент</w:t>
      </w:r>
      <w:r w:rsidR="00F96A88">
        <w:rPr>
          <w:sz w:val="28"/>
          <w:szCs w:val="28"/>
        </w:rPr>
        <w:t>а</w:t>
      </w:r>
      <w:r w:rsidRPr="00132786">
        <w:rPr>
          <w:sz w:val="28"/>
          <w:szCs w:val="28"/>
        </w:rPr>
        <w:t xml:space="preserve"> должностного оклада.</w:t>
      </w: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015575" w:rsidRDefault="00015575" w:rsidP="00446B54">
      <w:pPr>
        <w:autoSpaceDE w:val="0"/>
        <w:autoSpaceDN w:val="0"/>
        <w:adjustRightInd w:val="0"/>
        <w:jc w:val="right"/>
      </w:pPr>
    </w:p>
    <w:p w:rsidR="00015575" w:rsidRDefault="00015575" w:rsidP="00D9438B">
      <w:pPr>
        <w:autoSpaceDE w:val="0"/>
        <w:autoSpaceDN w:val="0"/>
        <w:adjustRightInd w:val="0"/>
        <w:outlineLvl w:val="0"/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                             </w:t>
      </w:r>
      <w:r w:rsidR="00D9438B">
        <w:rPr>
          <w:sz w:val="28"/>
          <w:szCs w:val="28"/>
        </w:rPr>
        <w:t xml:space="preserve">     </w:t>
      </w:r>
      <w:r w:rsidRPr="00F94BB2">
        <w:rPr>
          <w:sz w:val="28"/>
          <w:szCs w:val="28"/>
        </w:rPr>
        <w:t xml:space="preserve">            Э.С. Ахметов</w:t>
      </w:r>
    </w:p>
    <w:p w:rsidR="007C2671" w:rsidRPr="007C2671" w:rsidRDefault="007C2671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6B54" w:rsidRPr="007C2671" w:rsidRDefault="00446B54" w:rsidP="00446B54">
      <w:pPr>
        <w:autoSpaceDE w:val="0"/>
        <w:autoSpaceDN w:val="0"/>
        <w:adjustRightInd w:val="0"/>
        <w:jc w:val="right"/>
      </w:pPr>
    </w:p>
    <w:p w:rsidR="00446B54" w:rsidRPr="007C2671" w:rsidRDefault="00446B54" w:rsidP="00446B54">
      <w:pPr>
        <w:autoSpaceDE w:val="0"/>
        <w:autoSpaceDN w:val="0"/>
        <w:adjustRightInd w:val="0"/>
        <w:jc w:val="right"/>
      </w:pPr>
    </w:p>
    <w:p w:rsidR="00446B54" w:rsidRPr="007C2671" w:rsidRDefault="00446B54" w:rsidP="00446B54">
      <w:pPr>
        <w:autoSpaceDE w:val="0"/>
        <w:autoSpaceDN w:val="0"/>
        <w:adjustRightInd w:val="0"/>
        <w:jc w:val="right"/>
      </w:pPr>
    </w:p>
    <w:p w:rsidR="00446B54" w:rsidRPr="007C2671" w:rsidRDefault="00446B54" w:rsidP="00446B54">
      <w:pPr>
        <w:autoSpaceDE w:val="0"/>
        <w:autoSpaceDN w:val="0"/>
        <w:adjustRightInd w:val="0"/>
        <w:jc w:val="right"/>
      </w:pPr>
    </w:p>
    <w:p w:rsidR="00446B54" w:rsidRPr="007C2671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F94D08" w:rsidRDefault="00F94D08" w:rsidP="00446B54">
      <w:pPr>
        <w:autoSpaceDE w:val="0"/>
        <w:autoSpaceDN w:val="0"/>
        <w:adjustRightInd w:val="0"/>
        <w:jc w:val="right"/>
      </w:pPr>
    </w:p>
    <w:p w:rsidR="00F94D08" w:rsidRDefault="00F94D08" w:rsidP="00446B54">
      <w:pPr>
        <w:autoSpaceDE w:val="0"/>
        <w:autoSpaceDN w:val="0"/>
        <w:adjustRightInd w:val="0"/>
        <w:jc w:val="right"/>
      </w:pPr>
    </w:p>
    <w:p w:rsidR="00F94D08" w:rsidRDefault="00F94D08" w:rsidP="00446B54">
      <w:pPr>
        <w:autoSpaceDE w:val="0"/>
        <w:autoSpaceDN w:val="0"/>
        <w:adjustRightInd w:val="0"/>
        <w:jc w:val="right"/>
      </w:pPr>
    </w:p>
    <w:p w:rsidR="00F94D08" w:rsidRDefault="00F94D08" w:rsidP="00446B54">
      <w:pPr>
        <w:autoSpaceDE w:val="0"/>
        <w:autoSpaceDN w:val="0"/>
        <w:adjustRightInd w:val="0"/>
        <w:jc w:val="right"/>
      </w:pPr>
    </w:p>
    <w:p w:rsidR="00F94D08" w:rsidRDefault="00F94D08" w:rsidP="00446B54">
      <w:pPr>
        <w:autoSpaceDE w:val="0"/>
        <w:autoSpaceDN w:val="0"/>
        <w:adjustRightInd w:val="0"/>
        <w:jc w:val="right"/>
      </w:pPr>
    </w:p>
    <w:p w:rsidR="00F94D08" w:rsidRDefault="00F94D08" w:rsidP="00446B54">
      <w:pPr>
        <w:autoSpaceDE w:val="0"/>
        <w:autoSpaceDN w:val="0"/>
        <w:adjustRightInd w:val="0"/>
        <w:jc w:val="right"/>
      </w:pPr>
    </w:p>
    <w:p w:rsidR="00F94D08" w:rsidRDefault="00F94D08" w:rsidP="00446B54">
      <w:pPr>
        <w:autoSpaceDE w:val="0"/>
        <w:autoSpaceDN w:val="0"/>
        <w:adjustRightInd w:val="0"/>
        <w:jc w:val="right"/>
      </w:pPr>
    </w:p>
    <w:p w:rsidR="00F94D08" w:rsidRDefault="00F94D08" w:rsidP="00446B54">
      <w:pPr>
        <w:autoSpaceDE w:val="0"/>
        <w:autoSpaceDN w:val="0"/>
        <w:adjustRightInd w:val="0"/>
        <w:jc w:val="right"/>
      </w:pPr>
    </w:p>
    <w:p w:rsidR="00F94D08" w:rsidRDefault="00F94D08" w:rsidP="00446B54">
      <w:pPr>
        <w:autoSpaceDE w:val="0"/>
        <w:autoSpaceDN w:val="0"/>
        <w:adjustRightInd w:val="0"/>
        <w:jc w:val="right"/>
      </w:pP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Утверждены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Pr="00446B54" w:rsidRDefault="00446B54" w:rsidP="00446B54">
      <w:pPr>
        <w:pStyle w:val="ConsPlusTitle"/>
        <w:widowControl/>
        <w:jc w:val="center"/>
      </w:pPr>
      <w:r w:rsidRPr="00446B54">
        <w:t>РАЗМЕРЫ И ПОРЯДОК</w:t>
      </w:r>
    </w:p>
    <w:p w:rsidR="00446B54" w:rsidRPr="00446B54" w:rsidRDefault="00446B54" w:rsidP="00446B54">
      <w:pPr>
        <w:pStyle w:val="ConsPlusTitle"/>
        <w:widowControl/>
        <w:jc w:val="center"/>
      </w:pPr>
      <w:r w:rsidRPr="00446B54">
        <w:t>ОСУЩЕСТВЛЕНИЯ ВЫПЛАТЫ ПРЕМИЙ</w:t>
      </w:r>
    </w:p>
    <w:p w:rsidR="00446B54" w:rsidRPr="00446B54" w:rsidRDefault="00446B54" w:rsidP="00446B54">
      <w:pPr>
        <w:pStyle w:val="ConsPlusTitle"/>
        <w:widowControl/>
        <w:jc w:val="center"/>
      </w:pPr>
      <w:r w:rsidRPr="00446B54">
        <w:t>ЗА ВЫПОЛНЕНИЕ ОСОБО ВАЖНЫХ И СЛОЖНЫХ ЗАДАНИЙ</w:t>
      </w:r>
    </w:p>
    <w:p w:rsidR="00446B54" w:rsidRP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1. В целях повышения эффективности деятельности муниципальных служащих, уровня их ответственности за выполнение возложенных на органы местного самоуправления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муниципальным служащим выплачивается премия за выполнение ими особо важных и сложных заданий.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2. Выплата премий муниципальным служащим за выполнение особо важных и сложных заданий (далее </w:t>
      </w:r>
      <w:r w:rsidR="000B26BA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премии)</w:t>
      </w:r>
      <w:r w:rsidR="00303ABD" w:rsidRPr="00303ABD">
        <w:rPr>
          <w:sz w:val="28"/>
          <w:szCs w:val="28"/>
        </w:rPr>
        <w:t>, не ограниченные максимальным размером, в пределах установленного фонда оплаты труда</w:t>
      </w:r>
      <w:r w:rsidR="00303ABD">
        <w:rPr>
          <w:sz w:val="28"/>
          <w:szCs w:val="28"/>
        </w:rPr>
        <w:t>,</w:t>
      </w:r>
      <w:r w:rsidRPr="00132786">
        <w:rPr>
          <w:sz w:val="28"/>
          <w:szCs w:val="28"/>
        </w:rPr>
        <w:t xml:space="preserve"> производится с учетом обеспечения задач и функций соответствующего органа местного самоуправления и муниципального органа ежемесячно</w:t>
      </w:r>
      <w:r w:rsidR="00303ABD" w:rsidRPr="00303ABD">
        <w:rPr>
          <w:sz w:val="28"/>
          <w:szCs w:val="28"/>
        </w:rPr>
        <w:t xml:space="preserve"> </w:t>
      </w:r>
      <w:r w:rsidRPr="00132786">
        <w:rPr>
          <w:sz w:val="28"/>
          <w:szCs w:val="28"/>
        </w:rPr>
        <w:t>и по результатам работы в течение года по решению руководителя органа местного самоуправления (муниципального органа), принятому в соответствии с настоящим Порядком.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3. Основанием выплаты премии является правовой акт руководителя органа местного самоуправления (муниципального органа).</w:t>
      </w:r>
    </w:p>
    <w:p w:rsidR="00446B54" w:rsidRPr="00132786" w:rsidRDefault="00446B54" w:rsidP="00446B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015575" w:rsidRDefault="00015575" w:rsidP="00D9438B">
      <w:pPr>
        <w:autoSpaceDE w:val="0"/>
        <w:autoSpaceDN w:val="0"/>
        <w:adjustRightInd w:val="0"/>
        <w:outlineLvl w:val="0"/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</w:t>
      </w:r>
      <w:r w:rsidR="00D9438B">
        <w:rPr>
          <w:sz w:val="28"/>
          <w:szCs w:val="28"/>
        </w:rPr>
        <w:t xml:space="preserve">     </w:t>
      </w:r>
      <w:r w:rsidRPr="00F94BB2">
        <w:rPr>
          <w:sz w:val="28"/>
          <w:szCs w:val="28"/>
        </w:rPr>
        <w:t xml:space="preserve">                                         Э.С. Ахметов</w:t>
      </w:r>
    </w:p>
    <w:p w:rsidR="007C2671" w:rsidRPr="007C2671" w:rsidRDefault="007C2671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Pr="007C2671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F94D08" w:rsidRDefault="00F94D08" w:rsidP="00446B54">
      <w:pPr>
        <w:autoSpaceDE w:val="0"/>
        <w:autoSpaceDN w:val="0"/>
        <w:adjustRightInd w:val="0"/>
        <w:jc w:val="right"/>
        <w:outlineLvl w:val="0"/>
      </w:pPr>
    </w:p>
    <w:p w:rsidR="00F94D08" w:rsidRDefault="00F94D08" w:rsidP="00446B54">
      <w:pPr>
        <w:autoSpaceDE w:val="0"/>
        <w:autoSpaceDN w:val="0"/>
        <w:adjustRightInd w:val="0"/>
        <w:jc w:val="right"/>
        <w:outlineLvl w:val="0"/>
      </w:pPr>
    </w:p>
    <w:p w:rsidR="00F94D08" w:rsidRDefault="00F94D08" w:rsidP="00446B54">
      <w:pPr>
        <w:autoSpaceDE w:val="0"/>
        <w:autoSpaceDN w:val="0"/>
        <w:adjustRightInd w:val="0"/>
        <w:jc w:val="right"/>
        <w:outlineLvl w:val="0"/>
      </w:pPr>
    </w:p>
    <w:p w:rsidR="00F94D08" w:rsidRDefault="00F94D08" w:rsidP="00446B54">
      <w:pPr>
        <w:autoSpaceDE w:val="0"/>
        <w:autoSpaceDN w:val="0"/>
        <w:adjustRightInd w:val="0"/>
        <w:jc w:val="right"/>
        <w:outlineLvl w:val="0"/>
      </w:pPr>
    </w:p>
    <w:p w:rsidR="00F94D08" w:rsidRDefault="00F94D08" w:rsidP="00446B54">
      <w:pPr>
        <w:autoSpaceDE w:val="0"/>
        <w:autoSpaceDN w:val="0"/>
        <w:adjustRightInd w:val="0"/>
        <w:jc w:val="right"/>
        <w:outlineLvl w:val="0"/>
      </w:pPr>
    </w:p>
    <w:p w:rsidR="00F94D08" w:rsidRDefault="00F94D08" w:rsidP="00446B54">
      <w:pPr>
        <w:autoSpaceDE w:val="0"/>
        <w:autoSpaceDN w:val="0"/>
        <w:adjustRightInd w:val="0"/>
        <w:jc w:val="right"/>
        <w:outlineLvl w:val="0"/>
      </w:pPr>
    </w:p>
    <w:p w:rsidR="00F94D08" w:rsidRDefault="00F94D08" w:rsidP="00446B54">
      <w:pPr>
        <w:autoSpaceDE w:val="0"/>
        <w:autoSpaceDN w:val="0"/>
        <w:adjustRightInd w:val="0"/>
        <w:jc w:val="right"/>
        <w:outlineLvl w:val="0"/>
      </w:pPr>
    </w:p>
    <w:p w:rsidR="00F94D08" w:rsidRDefault="00F94D08" w:rsidP="00446B54">
      <w:pPr>
        <w:autoSpaceDE w:val="0"/>
        <w:autoSpaceDN w:val="0"/>
        <w:adjustRightInd w:val="0"/>
        <w:jc w:val="right"/>
        <w:outlineLvl w:val="0"/>
      </w:pPr>
    </w:p>
    <w:p w:rsidR="00F94D08" w:rsidRDefault="00F94D08" w:rsidP="00446B54">
      <w:pPr>
        <w:autoSpaceDE w:val="0"/>
        <w:autoSpaceDN w:val="0"/>
        <w:adjustRightInd w:val="0"/>
        <w:jc w:val="right"/>
        <w:outlineLvl w:val="0"/>
      </w:pPr>
    </w:p>
    <w:p w:rsidR="007F3831" w:rsidRDefault="007F3831" w:rsidP="00446B54">
      <w:pPr>
        <w:autoSpaceDE w:val="0"/>
        <w:autoSpaceDN w:val="0"/>
        <w:adjustRightInd w:val="0"/>
        <w:jc w:val="right"/>
        <w:outlineLvl w:val="0"/>
      </w:pPr>
    </w:p>
    <w:p w:rsidR="00F94D08" w:rsidRDefault="00F94D08" w:rsidP="00446B54">
      <w:pPr>
        <w:autoSpaceDE w:val="0"/>
        <w:autoSpaceDN w:val="0"/>
        <w:adjustRightInd w:val="0"/>
        <w:jc w:val="right"/>
        <w:outlineLvl w:val="0"/>
      </w:pP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Утверждены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446B54" w:rsidRDefault="00446B54" w:rsidP="000155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3831" w:rsidRDefault="007F3831" w:rsidP="00446B54">
      <w:pPr>
        <w:pStyle w:val="ConsPlusTitle"/>
        <w:widowControl/>
        <w:jc w:val="center"/>
      </w:pPr>
    </w:p>
    <w:p w:rsidR="00446B54" w:rsidRPr="004038ED" w:rsidRDefault="00446B54" w:rsidP="00446B54">
      <w:pPr>
        <w:pStyle w:val="ConsPlusTitle"/>
        <w:widowControl/>
        <w:jc w:val="center"/>
      </w:pPr>
      <w:r w:rsidRPr="004038ED">
        <w:t>РАЗМЕРЫ И ПОРЯДОК</w:t>
      </w:r>
    </w:p>
    <w:p w:rsidR="00446B54" w:rsidRPr="000C0CCC" w:rsidRDefault="00446B54" w:rsidP="00446B54">
      <w:pPr>
        <w:pStyle w:val="ConsPlusTitle"/>
        <w:widowControl/>
        <w:jc w:val="center"/>
      </w:pPr>
      <w:r w:rsidRPr="004038ED">
        <w:t xml:space="preserve">ОСУЩЕСТВЛЕНИЯ ВЫПЛАТЫ ЕЖЕМЕСЯЧНОГО ДЕНЕЖНОГО ПООЩРЕНИЯ МУНИЦИПАЛЬНЫМ СЛУЖАЩИМ </w:t>
      </w:r>
      <w:r w:rsidR="00B25BE0">
        <w:t>МУНИЦИПАЛЬНОГО РАЙОНА</w:t>
      </w:r>
    </w:p>
    <w:p w:rsidR="00446B54" w:rsidRDefault="00446B54" w:rsidP="00446B54">
      <w:pPr>
        <w:autoSpaceDE w:val="0"/>
        <w:autoSpaceDN w:val="0"/>
        <w:adjustRightInd w:val="0"/>
        <w:rPr>
          <w:sz w:val="28"/>
          <w:szCs w:val="28"/>
        </w:rPr>
      </w:pPr>
    </w:p>
    <w:p w:rsidR="00CD05FD" w:rsidRPr="00132786" w:rsidRDefault="00CD05FD" w:rsidP="00446B54">
      <w:pPr>
        <w:autoSpaceDE w:val="0"/>
        <w:autoSpaceDN w:val="0"/>
        <w:adjustRightInd w:val="0"/>
        <w:rPr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Ежемесячное денежное поощрение муниципальным служащим устанавливается решением руководителя органа местного самоуправления (муниципального органа) в размере, не превышающем одного </w:t>
      </w:r>
      <w:r w:rsidR="004F09F5">
        <w:rPr>
          <w:sz w:val="28"/>
          <w:szCs w:val="28"/>
        </w:rPr>
        <w:t xml:space="preserve">процента должностного </w:t>
      </w:r>
      <w:r w:rsidRPr="00132786">
        <w:rPr>
          <w:sz w:val="28"/>
          <w:szCs w:val="28"/>
        </w:rPr>
        <w:t>оклада.</w:t>
      </w:r>
    </w:p>
    <w:p w:rsidR="00446B54" w:rsidRPr="004038ED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B54" w:rsidRPr="00132786" w:rsidRDefault="00446B54" w:rsidP="00446B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015575" w:rsidRDefault="00015575" w:rsidP="00D9438B">
      <w:pPr>
        <w:autoSpaceDE w:val="0"/>
        <w:autoSpaceDN w:val="0"/>
        <w:adjustRightInd w:val="0"/>
        <w:outlineLvl w:val="0"/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      </w:t>
      </w:r>
      <w:r w:rsidR="00D9438B">
        <w:rPr>
          <w:sz w:val="28"/>
          <w:szCs w:val="28"/>
        </w:rPr>
        <w:t xml:space="preserve">     </w:t>
      </w:r>
      <w:r w:rsidRPr="00F94BB2">
        <w:rPr>
          <w:sz w:val="28"/>
          <w:szCs w:val="28"/>
        </w:rPr>
        <w:t xml:space="preserve">                                   Э.С. Ахметов</w:t>
      </w:r>
    </w:p>
    <w:p w:rsidR="007C2671" w:rsidRPr="007C2671" w:rsidRDefault="007C2671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Pr="007C2671" w:rsidRDefault="00446B54" w:rsidP="00446B54">
      <w:pPr>
        <w:autoSpaceDE w:val="0"/>
        <w:autoSpaceDN w:val="0"/>
        <w:adjustRightInd w:val="0"/>
        <w:outlineLvl w:val="0"/>
      </w:pPr>
    </w:p>
    <w:p w:rsidR="00446B54" w:rsidRPr="007C2671" w:rsidRDefault="00446B54" w:rsidP="00446B54">
      <w:pPr>
        <w:autoSpaceDE w:val="0"/>
        <w:autoSpaceDN w:val="0"/>
        <w:adjustRightInd w:val="0"/>
        <w:outlineLvl w:val="0"/>
      </w:pPr>
    </w:p>
    <w:p w:rsidR="00446B54" w:rsidRPr="007C2671" w:rsidRDefault="00446B54" w:rsidP="00446B54">
      <w:pPr>
        <w:autoSpaceDE w:val="0"/>
        <w:autoSpaceDN w:val="0"/>
        <w:adjustRightInd w:val="0"/>
        <w:outlineLvl w:val="0"/>
      </w:pPr>
    </w:p>
    <w:p w:rsidR="0013715E" w:rsidRDefault="00446B5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60130D" w:rsidRDefault="00446B5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130D" w:rsidRDefault="0060130D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Утверждены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446B54" w:rsidRPr="004038ED" w:rsidRDefault="00446B54" w:rsidP="00015575">
      <w:pPr>
        <w:autoSpaceDE w:val="0"/>
        <w:autoSpaceDN w:val="0"/>
        <w:adjustRightInd w:val="0"/>
        <w:jc w:val="right"/>
        <w:outlineLvl w:val="0"/>
      </w:pPr>
    </w:p>
    <w:p w:rsidR="00015575" w:rsidRDefault="00015575" w:rsidP="00446B54">
      <w:pPr>
        <w:pStyle w:val="ConsPlusTitle"/>
        <w:widowControl/>
        <w:jc w:val="center"/>
      </w:pPr>
    </w:p>
    <w:p w:rsidR="00446B54" w:rsidRPr="004038ED" w:rsidRDefault="00446B54" w:rsidP="00446B54">
      <w:pPr>
        <w:pStyle w:val="ConsPlusTitle"/>
        <w:widowControl/>
        <w:jc w:val="center"/>
      </w:pPr>
      <w:r w:rsidRPr="004038ED">
        <w:t>РАЗМЕРЫ И ПОРЯДОК</w:t>
      </w:r>
    </w:p>
    <w:p w:rsidR="00CD05FD" w:rsidRDefault="00446B54" w:rsidP="00446B54">
      <w:pPr>
        <w:pStyle w:val="ConsPlusTitle"/>
        <w:widowControl/>
        <w:jc w:val="center"/>
      </w:pPr>
      <w:r w:rsidRPr="004038ED">
        <w:t xml:space="preserve">ОСУЩЕСТВЛЕНИЯ ВЫПЛАТЫ ЕЖЕМЕСЯЧНОЙ НАДБАВКИ </w:t>
      </w:r>
    </w:p>
    <w:p w:rsidR="00CD05FD" w:rsidRDefault="00446B54" w:rsidP="00446B54">
      <w:pPr>
        <w:pStyle w:val="ConsPlusTitle"/>
        <w:widowControl/>
        <w:jc w:val="center"/>
      </w:pPr>
      <w:r w:rsidRPr="004038ED">
        <w:t xml:space="preserve">ЗА КЛАССНЫЙ ЧИН МУНИЦИПАЛЬНЫМ СЛУЖАЩИМ </w:t>
      </w:r>
    </w:p>
    <w:p w:rsidR="00BB46E0" w:rsidRPr="00132786" w:rsidRDefault="00BB46E0" w:rsidP="00446B54">
      <w:pPr>
        <w:pStyle w:val="ConsPlusTitle"/>
        <w:widowControl/>
        <w:jc w:val="center"/>
        <w:rPr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1. Ежемесячная надбавка за классный чин устанавливается муниципальному служащему в соответствии с присвоенным классным чином в следующих размерах:</w:t>
      </w:r>
    </w:p>
    <w:p w:rsidR="00BB46E0" w:rsidRPr="00132786" w:rsidRDefault="00BB46E0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446B54" w:rsidRPr="00132786" w:rsidTr="007F3831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7F3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7F3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  </w:t>
            </w:r>
            <w:r w:rsidRPr="001327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процентах от   </w:t>
            </w:r>
            <w:r w:rsidRPr="00132786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должностного оклада)</w:t>
            </w:r>
          </w:p>
        </w:tc>
      </w:tr>
      <w:tr w:rsidR="00446B54" w:rsidRPr="00132786" w:rsidTr="007F3831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0E" w:rsidRPr="00FA0FC4" w:rsidRDefault="0020600E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 класса</w:t>
            </w:r>
          </w:p>
          <w:p w:rsidR="0020600E" w:rsidRPr="00FA0FC4" w:rsidRDefault="0020600E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советник I класса</w:t>
            </w:r>
          </w:p>
          <w:p w:rsidR="0020600E" w:rsidRPr="00FA0FC4" w:rsidRDefault="0020600E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муниципальной службы I класса</w:t>
            </w:r>
          </w:p>
          <w:p w:rsidR="0020600E" w:rsidRPr="00FA0FC4" w:rsidRDefault="0020600E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Референт муниципальной службы I класса</w:t>
            </w:r>
          </w:p>
          <w:p w:rsidR="00446B54" w:rsidRPr="00132786" w:rsidRDefault="0020600E" w:rsidP="000155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муниципальной службы I класса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61046C" w:rsidP="00015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6B54" w:rsidRPr="00132786" w:rsidTr="007F3831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II класса</w:t>
            </w:r>
          </w:p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советник II класса</w:t>
            </w:r>
          </w:p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муниципальной службы II класса</w:t>
            </w:r>
          </w:p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Референт муниципальной службы II класса</w:t>
            </w:r>
          </w:p>
          <w:p w:rsidR="00446B54" w:rsidRPr="00132786" w:rsidRDefault="000B6322" w:rsidP="000155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муниципальной службы II класса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61046C" w:rsidP="00015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6B54" w:rsidRPr="00132786" w:rsidTr="007F3831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III класса</w:t>
            </w:r>
          </w:p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советник III класса</w:t>
            </w:r>
          </w:p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муниципальной службы III класса</w:t>
            </w:r>
          </w:p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Референт муниципальной службы III класса</w:t>
            </w:r>
          </w:p>
          <w:p w:rsidR="00446B54" w:rsidRPr="00132786" w:rsidRDefault="000B6322" w:rsidP="000155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муниципальной службы III класса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61046C" w:rsidP="00015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B46E0" w:rsidRDefault="00446B54" w:rsidP="00446B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6B54" w:rsidRDefault="00446B54" w:rsidP="00BB46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2786">
        <w:rPr>
          <w:sz w:val="28"/>
          <w:szCs w:val="28"/>
        </w:rPr>
        <w:t>2. Ежемесячная надбавка за классный чин выплачивается муниципальному служащему со дня присвоения ему классного чина в порядке, установленном законодательством о муниципальной службе.</w:t>
      </w:r>
    </w:p>
    <w:p w:rsidR="007F3831" w:rsidRPr="00132786" w:rsidRDefault="007F3831" w:rsidP="00BB46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438B" w:rsidRDefault="00D9438B" w:rsidP="00D9438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15575" w:rsidRDefault="00015575" w:rsidP="00D9438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         </w:t>
      </w:r>
      <w:r w:rsidR="00D9438B">
        <w:rPr>
          <w:sz w:val="28"/>
          <w:szCs w:val="28"/>
        </w:rPr>
        <w:t xml:space="preserve">     </w:t>
      </w:r>
      <w:r w:rsidRPr="00F94BB2">
        <w:rPr>
          <w:sz w:val="28"/>
          <w:szCs w:val="28"/>
        </w:rPr>
        <w:t xml:space="preserve">                                Э.С. Ахметов</w:t>
      </w:r>
    </w:p>
    <w:p w:rsidR="003C7DF9" w:rsidRDefault="003C7DF9" w:rsidP="00015575">
      <w:pPr>
        <w:autoSpaceDE w:val="0"/>
        <w:autoSpaceDN w:val="0"/>
        <w:adjustRightInd w:val="0"/>
        <w:jc w:val="right"/>
        <w:outlineLvl w:val="0"/>
      </w:pPr>
    </w:p>
    <w:p w:rsidR="00446B54" w:rsidRPr="007C2671" w:rsidRDefault="007C2671" w:rsidP="00A03D3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C73E2" w:rsidRDefault="00446B54" w:rsidP="00A03D3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Утверждены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446B54" w:rsidRPr="007B2C43" w:rsidRDefault="00446B54" w:rsidP="00446B54">
      <w:pPr>
        <w:autoSpaceDE w:val="0"/>
        <w:autoSpaceDN w:val="0"/>
        <w:adjustRightInd w:val="0"/>
        <w:jc w:val="center"/>
      </w:pPr>
    </w:p>
    <w:p w:rsidR="007F3831" w:rsidRDefault="007F3831" w:rsidP="00446B54">
      <w:pPr>
        <w:pStyle w:val="ConsPlusTitle"/>
        <w:widowControl/>
        <w:jc w:val="center"/>
      </w:pPr>
    </w:p>
    <w:p w:rsidR="00446B54" w:rsidRPr="007B2C43" w:rsidRDefault="00446B54" w:rsidP="00446B54">
      <w:pPr>
        <w:pStyle w:val="ConsPlusTitle"/>
        <w:widowControl/>
        <w:jc w:val="center"/>
      </w:pPr>
      <w:r w:rsidRPr="007B2C43">
        <w:t>РАЗМЕРЫ И ПОРЯДОК</w:t>
      </w:r>
    </w:p>
    <w:p w:rsidR="00446B54" w:rsidRPr="007B2C43" w:rsidRDefault="00446B54" w:rsidP="00446B54">
      <w:pPr>
        <w:pStyle w:val="ConsPlusTitle"/>
        <w:widowControl/>
        <w:jc w:val="center"/>
      </w:pPr>
      <w:r w:rsidRPr="007B2C43">
        <w:t>ОСУЩЕСТВЛЕНИЯ ЕДИНОВРЕМЕННОЙ ВЫПЛАТЫ</w:t>
      </w:r>
    </w:p>
    <w:p w:rsidR="00446B54" w:rsidRPr="007B2C43" w:rsidRDefault="00446B54" w:rsidP="00446B54">
      <w:pPr>
        <w:pStyle w:val="ConsPlusTitle"/>
        <w:widowControl/>
        <w:jc w:val="center"/>
      </w:pPr>
      <w:r w:rsidRPr="007B2C43">
        <w:t>ПРИ ПРЕДОСТАВЛЕНИИ ЕЖЕГОДНОГО ОПЛАЧИВАЕМОГО ОТПУСКА</w:t>
      </w:r>
    </w:p>
    <w:p w:rsidR="00446B54" w:rsidRPr="007B2C43" w:rsidRDefault="00446B54" w:rsidP="00446B54">
      <w:pPr>
        <w:autoSpaceDE w:val="0"/>
        <w:autoSpaceDN w:val="0"/>
        <w:adjustRightInd w:val="0"/>
        <w:jc w:val="center"/>
      </w:pPr>
    </w:p>
    <w:p w:rsidR="004F08E2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1. При предоставлении муниципальным служащим ежегодного оплачиваемого отпуска производится единовременная выплата в размере, не превышающем </w:t>
      </w:r>
      <w:r w:rsidR="004F08E2">
        <w:rPr>
          <w:sz w:val="28"/>
          <w:szCs w:val="28"/>
        </w:rPr>
        <w:t>1,2</w:t>
      </w:r>
      <w:r w:rsidRPr="00132786">
        <w:rPr>
          <w:sz w:val="28"/>
          <w:szCs w:val="28"/>
        </w:rPr>
        <w:t xml:space="preserve"> должностных окладов</w:t>
      </w:r>
      <w:r w:rsidR="004F08E2">
        <w:rPr>
          <w:sz w:val="28"/>
          <w:szCs w:val="28"/>
        </w:rPr>
        <w:t>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2. В случае если ежегодный оплачиваемый отпуск предоставляется муниципальному служащему по частям, единовременная выплата производится при предоставлении одной из частей отпуска по выбору муниципального служащего, составляющей не менее 14 календарных дней.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3. Единовременная выплата производится на основании заявления муниципального служащего о предоставлении ежегодного оплачиваемого отпуска (его части) один раз в текущем финансовом году.</w:t>
      </w: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7C2671">
      <w:pPr>
        <w:autoSpaceDE w:val="0"/>
        <w:autoSpaceDN w:val="0"/>
        <w:adjustRightInd w:val="0"/>
      </w:pPr>
    </w:p>
    <w:p w:rsidR="00D9438B" w:rsidRDefault="00D9438B" w:rsidP="00D9438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15575" w:rsidRDefault="00015575" w:rsidP="00D9438B">
      <w:pPr>
        <w:autoSpaceDE w:val="0"/>
        <w:autoSpaceDN w:val="0"/>
        <w:adjustRightInd w:val="0"/>
        <w:outlineLvl w:val="0"/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                                  </w:t>
      </w:r>
      <w:r w:rsidR="00D9438B">
        <w:rPr>
          <w:sz w:val="28"/>
          <w:szCs w:val="28"/>
        </w:rPr>
        <w:t xml:space="preserve">     </w:t>
      </w:r>
      <w:r w:rsidRPr="00F94BB2">
        <w:rPr>
          <w:sz w:val="28"/>
          <w:szCs w:val="28"/>
        </w:rPr>
        <w:t xml:space="preserve">       Э.С. Ахметов</w:t>
      </w:r>
    </w:p>
    <w:p w:rsidR="007C2671" w:rsidRPr="007C2671" w:rsidRDefault="007C2671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Pr="007C2671" w:rsidRDefault="00446B54" w:rsidP="007C2671">
      <w:pPr>
        <w:autoSpaceDE w:val="0"/>
        <w:autoSpaceDN w:val="0"/>
        <w:adjustRightInd w:val="0"/>
      </w:pPr>
    </w:p>
    <w:p w:rsidR="00446B54" w:rsidRPr="007C2671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7C2671" w:rsidRDefault="007C2671" w:rsidP="00446B54">
      <w:pPr>
        <w:autoSpaceDE w:val="0"/>
        <w:autoSpaceDN w:val="0"/>
        <w:adjustRightInd w:val="0"/>
        <w:jc w:val="right"/>
      </w:pPr>
    </w:p>
    <w:p w:rsidR="007C2671" w:rsidRDefault="007C2671" w:rsidP="00446B54">
      <w:pPr>
        <w:autoSpaceDE w:val="0"/>
        <w:autoSpaceDN w:val="0"/>
        <w:adjustRightInd w:val="0"/>
        <w:jc w:val="right"/>
      </w:pPr>
    </w:p>
    <w:p w:rsidR="00F94D08" w:rsidRDefault="00F94D08" w:rsidP="00446B54">
      <w:pPr>
        <w:autoSpaceDE w:val="0"/>
        <w:autoSpaceDN w:val="0"/>
        <w:adjustRightInd w:val="0"/>
        <w:jc w:val="right"/>
      </w:pPr>
    </w:p>
    <w:p w:rsidR="00F94D08" w:rsidRDefault="00F94D08" w:rsidP="00446B54">
      <w:pPr>
        <w:autoSpaceDE w:val="0"/>
        <w:autoSpaceDN w:val="0"/>
        <w:adjustRightInd w:val="0"/>
        <w:jc w:val="right"/>
      </w:pPr>
    </w:p>
    <w:p w:rsidR="00C40DB4" w:rsidRDefault="00446B5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40DB4" w:rsidRDefault="00C40DB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DB4" w:rsidRDefault="00C40DB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73E2" w:rsidRDefault="007C73E2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Утверждены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446B54" w:rsidRDefault="00446B54" w:rsidP="00446B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B54" w:rsidRPr="004038ED" w:rsidRDefault="00446B54" w:rsidP="00446B54">
      <w:pPr>
        <w:autoSpaceDE w:val="0"/>
        <w:autoSpaceDN w:val="0"/>
        <w:adjustRightInd w:val="0"/>
        <w:jc w:val="center"/>
      </w:pPr>
    </w:p>
    <w:p w:rsidR="00446B54" w:rsidRPr="004038ED" w:rsidRDefault="00446B54" w:rsidP="00446B54">
      <w:pPr>
        <w:pStyle w:val="ConsPlusTitle"/>
        <w:widowControl/>
        <w:jc w:val="center"/>
      </w:pPr>
      <w:r w:rsidRPr="004038ED">
        <w:t>РАЗМЕРЫ И ПОРЯДОК</w:t>
      </w:r>
    </w:p>
    <w:p w:rsidR="00446B54" w:rsidRPr="004038ED" w:rsidRDefault="00446B54" w:rsidP="00446B54">
      <w:pPr>
        <w:pStyle w:val="ConsPlusTitle"/>
        <w:widowControl/>
        <w:jc w:val="center"/>
      </w:pPr>
      <w:r w:rsidRPr="004038ED">
        <w:t xml:space="preserve">ОСУЩЕСТВЛЕНИЯ ВЫПЛАТЫ МАТЕРИАЛЬНОЙ ПОМОЩИ МУНИЦИПАЛЬНЫМ СЛУЖАЩИМ </w:t>
      </w:r>
      <w:r w:rsidR="00B25BE0">
        <w:t>МУНИЦИПАЛЬНОГО РАЙОНА</w:t>
      </w:r>
    </w:p>
    <w:p w:rsidR="00446B54" w:rsidRPr="004038ED" w:rsidRDefault="00446B54" w:rsidP="00446B54">
      <w:pPr>
        <w:autoSpaceDE w:val="0"/>
        <w:autoSpaceDN w:val="0"/>
        <w:adjustRightInd w:val="0"/>
        <w:jc w:val="center"/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2786">
        <w:rPr>
          <w:sz w:val="28"/>
          <w:szCs w:val="28"/>
        </w:rPr>
        <w:t>1. Материальная помощь может выплачиваться по усмотрению руководителя органа местного самоуправления (муниципального органа) при рождении ребенка, к торжественной, юбилейной дате, а также при тяжелой болезни, смерти и других несчастных случаях служащего и его близких родственников.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2. Выплата материальной помощи производится за счет экономии фонда оплаты труда, основанием для выплаты является правовой акт руководителя органа местного самоуправления (муниципального органа).</w:t>
      </w:r>
    </w:p>
    <w:p w:rsidR="00446B54" w:rsidRDefault="00446B54" w:rsidP="007C2671">
      <w:pPr>
        <w:autoSpaceDE w:val="0"/>
        <w:autoSpaceDN w:val="0"/>
        <w:adjustRightInd w:val="0"/>
        <w:jc w:val="center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7C2671" w:rsidRPr="007C2671" w:rsidRDefault="00ED410C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</w:t>
      </w:r>
      <w:r w:rsidR="00D9438B">
        <w:rPr>
          <w:sz w:val="28"/>
          <w:szCs w:val="28"/>
        </w:rPr>
        <w:t xml:space="preserve">     </w:t>
      </w:r>
      <w:r w:rsidRPr="00F94BB2">
        <w:rPr>
          <w:sz w:val="28"/>
          <w:szCs w:val="28"/>
        </w:rPr>
        <w:t xml:space="preserve">                                         Э.С. Ахметов</w:t>
      </w:r>
      <w:r w:rsidR="007C2671">
        <w:rPr>
          <w:sz w:val="28"/>
          <w:szCs w:val="28"/>
        </w:rPr>
        <w:t xml:space="preserve">         </w:t>
      </w: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Pr="007C2671" w:rsidRDefault="00446B54" w:rsidP="00446B54">
      <w:pPr>
        <w:autoSpaceDE w:val="0"/>
        <w:autoSpaceDN w:val="0"/>
        <w:adjustRightInd w:val="0"/>
        <w:outlineLvl w:val="0"/>
      </w:pPr>
    </w:p>
    <w:p w:rsidR="00446B54" w:rsidRPr="007C2671" w:rsidRDefault="00446B54" w:rsidP="00446B54">
      <w:pPr>
        <w:autoSpaceDE w:val="0"/>
        <w:autoSpaceDN w:val="0"/>
        <w:adjustRightInd w:val="0"/>
        <w:outlineLvl w:val="0"/>
      </w:pPr>
    </w:p>
    <w:p w:rsidR="00446B54" w:rsidRPr="007C2671" w:rsidRDefault="00446B54" w:rsidP="00446B54">
      <w:pPr>
        <w:autoSpaceDE w:val="0"/>
        <w:autoSpaceDN w:val="0"/>
        <w:adjustRightInd w:val="0"/>
        <w:outlineLvl w:val="0"/>
      </w:pPr>
    </w:p>
    <w:p w:rsidR="00446B54" w:rsidRPr="007C2671" w:rsidRDefault="00446B54" w:rsidP="00446B54">
      <w:pPr>
        <w:autoSpaceDE w:val="0"/>
        <w:autoSpaceDN w:val="0"/>
        <w:adjustRightInd w:val="0"/>
        <w:outlineLvl w:val="0"/>
      </w:pPr>
    </w:p>
    <w:p w:rsidR="00B75717" w:rsidRDefault="00B75717" w:rsidP="00C549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717" w:rsidRDefault="00B75717" w:rsidP="00C549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717" w:rsidRDefault="00B75717" w:rsidP="00C549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717" w:rsidRDefault="00B75717" w:rsidP="00C549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717" w:rsidRDefault="00B75717" w:rsidP="00C549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73E2" w:rsidRDefault="007C73E2" w:rsidP="00C549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410C" w:rsidRDefault="00ED410C" w:rsidP="00C549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410C" w:rsidRDefault="00ED410C" w:rsidP="00C549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11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Утверждены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C549EF" w:rsidRDefault="00C549EF" w:rsidP="00C549EF">
      <w:pPr>
        <w:autoSpaceDE w:val="0"/>
        <w:autoSpaceDN w:val="0"/>
        <w:adjustRightInd w:val="0"/>
        <w:jc w:val="center"/>
      </w:pPr>
    </w:p>
    <w:p w:rsidR="00ED410C" w:rsidRDefault="00ED410C" w:rsidP="00C549EF">
      <w:pPr>
        <w:pStyle w:val="ConsPlusTitle"/>
        <w:widowControl/>
        <w:jc w:val="center"/>
      </w:pPr>
    </w:p>
    <w:p w:rsidR="00C549EF" w:rsidRPr="00CB222E" w:rsidRDefault="00C549EF" w:rsidP="00C549EF">
      <w:pPr>
        <w:pStyle w:val="ConsPlusTitle"/>
        <w:widowControl/>
        <w:jc w:val="center"/>
      </w:pPr>
      <w:r w:rsidRPr="00CB222E">
        <w:t>РАЗМЕРЫ И ПОРЯДОК</w:t>
      </w:r>
    </w:p>
    <w:p w:rsidR="00C549EF" w:rsidRDefault="00C549EF" w:rsidP="00C549EF">
      <w:pPr>
        <w:pStyle w:val="ConsPlusTitle"/>
        <w:widowControl/>
        <w:jc w:val="center"/>
      </w:pPr>
      <w:r w:rsidRPr="00CB222E">
        <w:t xml:space="preserve">ОСУЩЕСТВЛЕНИЯ ЕЖЕМЕСЯЧНОЙ ВЫПЛАТЫ </w:t>
      </w:r>
    </w:p>
    <w:p w:rsidR="00C549EF" w:rsidRDefault="00C549EF" w:rsidP="00C549EF">
      <w:pPr>
        <w:pStyle w:val="ConsPlusTitle"/>
        <w:widowControl/>
        <w:jc w:val="center"/>
      </w:pPr>
      <w:r w:rsidRPr="00CB222E">
        <w:t>МУНИЦИПАЛЬНЫМ СЛУЖАЩИМ,</w:t>
      </w:r>
      <w:r w:rsidR="00ED410C">
        <w:t xml:space="preserve"> </w:t>
      </w:r>
      <w:r w:rsidRPr="00CB222E">
        <w:t xml:space="preserve">В ОСНОВНЫЕ СЛУЖЕБНЫЕ </w:t>
      </w:r>
      <w:r w:rsidR="00ED410C">
        <w:t>О</w:t>
      </w:r>
      <w:r w:rsidRPr="00CB222E">
        <w:t>БЯЗАННОСТИ КОТОРЫХ ВХОДИТ</w:t>
      </w:r>
      <w:r w:rsidR="00ED410C">
        <w:t xml:space="preserve"> </w:t>
      </w:r>
      <w:r>
        <w:t>ПРОВЕДЕНИЕ ПРАВОВОЙ ЭКСПЕРТИЗЫ</w:t>
      </w:r>
    </w:p>
    <w:p w:rsidR="00C549EF" w:rsidRPr="00CB222E" w:rsidRDefault="00C549EF" w:rsidP="00C549EF">
      <w:pPr>
        <w:pStyle w:val="ConsPlusTitle"/>
        <w:widowControl/>
        <w:jc w:val="center"/>
      </w:pPr>
      <w:r w:rsidRPr="00CB222E">
        <w:t>ПРАВОВЫХ</w:t>
      </w:r>
      <w:r>
        <w:t xml:space="preserve"> </w:t>
      </w:r>
      <w:r w:rsidRPr="00CB222E">
        <w:t>АКТОВ И ПРОЕКТОВ</w:t>
      </w:r>
      <w:r>
        <w:t xml:space="preserve"> </w:t>
      </w:r>
      <w:r w:rsidRPr="00CB222E">
        <w:t>ПРАВОВЫХ АКТОВ, ПОДГОТОВКА И</w:t>
      </w:r>
      <w:r>
        <w:t xml:space="preserve"> </w:t>
      </w:r>
      <w:r w:rsidRPr="00CB222E">
        <w:t>РЕДАКТИРОВАНИЕ ПРОЕКТОВ</w:t>
      </w:r>
      <w:r>
        <w:t xml:space="preserve"> </w:t>
      </w:r>
      <w:r w:rsidRPr="00CB222E">
        <w:t>ПРАВОВЫХ АКТОВ И ИХ ВИЗИРОВАНИЕ В КАЧЕСТВЕ ЮРИСТА</w:t>
      </w:r>
      <w:r>
        <w:t xml:space="preserve"> </w:t>
      </w:r>
      <w:r w:rsidRPr="00CB222E">
        <w:t xml:space="preserve">ИЛИ ИСПОЛНИТЕЛЯ, ИМЕЮЩИМ ВЫСШЕЕ </w:t>
      </w:r>
      <w:r w:rsidR="00ED410C">
        <w:t>Ю</w:t>
      </w:r>
      <w:r w:rsidRPr="00CB222E">
        <w:t>РИДИЧЕСКОЕ ОБРАЗОВАНИЕ</w:t>
      </w:r>
      <w:r w:rsidR="007F3831">
        <w:t xml:space="preserve"> </w:t>
      </w:r>
      <w:r w:rsidRPr="00CB222E">
        <w:t>(НАДБАВКА ЗА ЮРИДИЧЕСКУЮ РАБОТУ)</w:t>
      </w:r>
    </w:p>
    <w:p w:rsidR="00C549EF" w:rsidRDefault="00C549EF" w:rsidP="00C549EF">
      <w:pPr>
        <w:autoSpaceDE w:val="0"/>
        <w:autoSpaceDN w:val="0"/>
        <w:adjustRightInd w:val="0"/>
        <w:jc w:val="center"/>
      </w:pPr>
    </w:p>
    <w:p w:rsidR="00C549EF" w:rsidRPr="00132786" w:rsidRDefault="00C549EF" w:rsidP="00C5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1B">
        <w:rPr>
          <w:sz w:val="28"/>
          <w:szCs w:val="28"/>
        </w:rPr>
        <w:t>1</w:t>
      </w:r>
      <w:r w:rsidRPr="00132786">
        <w:rPr>
          <w:sz w:val="28"/>
          <w:szCs w:val="28"/>
        </w:rPr>
        <w:t>. Ежемесячная выплата муниципальным служащим, в основные служебные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имеющим высшее юридическое образование, осуществляется по решению руководителя органа местного самоуправления (муниципального органа).</w:t>
      </w:r>
    </w:p>
    <w:p w:rsidR="00C549EF" w:rsidRDefault="00C549EF" w:rsidP="00C5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2. Ежемесячная выплата за юридическую работу устанавливается в </w:t>
      </w:r>
      <w:r w:rsidR="003857AA">
        <w:rPr>
          <w:sz w:val="28"/>
          <w:szCs w:val="28"/>
        </w:rPr>
        <w:t xml:space="preserve">следующих </w:t>
      </w:r>
      <w:r w:rsidRPr="00132786">
        <w:rPr>
          <w:sz w:val="28"/>
          <w:szCs w:val="28"/>
        </w:rPr>
        <w:t>размер</w:t>
      </w:r>
      <w:r w:rsidR="003857AA">
        <w:rPr>
          <w:sz w:val="28"/>
          <w:szCs w:val="28"/>
        </w:rPr>
        <w:t>ах:</w:t>
      </w:r>
    </w:p>
    <w:p w:rsidR="000B26BA" w:rsidRDefault="000B26BA" w:rsidP="00C5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402"/>
      </w:tblGrid>
      <w:tr w:rsidR="003857AA" w:rsidRPr="00F07ED1" w:rsidTr="00D9438B">
        <w:tc>
          <w:tcPr>
            <w:tcW w:w="6237" w:type="dxa"/>
            <w:shd w:val="clear" w:color="auto" w:fill="auto"/>
          </w:tcPr>
          <w:p w:rsidR="003857AA" w:rsidRPr="00F07ED1" w:rsidRDefault="003857AA" w:rsidP="00385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7ED1">
              <w:rPr>
                <w:rFonts w:eastAsia="Calibri"/>
                <w:sz w:val="28"/>
                <w:szCs w:val="28"/>
                <w:lang w:eastAsia="en-US"/>
              </w:rPr>
              <w:t xml:space="preserve">Группа должности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F07ED1">
              <w:rPr>
                <w:rFonts w:eastAsia="Calibri"/>
                <w:sz w:val="28"/>
                <w:szCs w:val="28"/>
                <w:lang w:eastAsia="en-US"/>
              </w:rPr>
              <w:t xml:space="preserve"> службы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3857AA" w:rsidRPr="00F07ED1" w:rsidRDefault="003857AA" w:rsidP="00385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7ED1">
              <w:rPr>
                <w:rFonts w:eastAsia="Calibri"/>
                <w:sz w:val="28"/>
                <w:szCs w:val="28"/>
                <w:lang w:eastAsia="en-US"/>
              </w:rPr>
              <w:t>Размеры процентных ставок к должностному окладу</w:t>
            </w:r>
          </w:p>
        </w:tc>
      </w:tr>
      <w:tr w:rsidR="003857AA" w:rsidRPr="00F07ED1" w:rsidTr="00D9438B">
        <w:tc>
          <w:tcPr>
            <w:tcW w:w="6237" w:type="dxa"/>
            <w:shd w:val="clear" w:color="auto" w:fill="auto"/>
          </w:tcPr>
          <w:p w:rsidR="003857AA" w:rsidRPr="00F07ED1" w:rsidRDefault="003857AA" w:rsidP="00385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7ED1">
              <w:rPr>
                <w:rFonts w:eastAsia="Calibri"/>
                <w:sz w:val="28"/>
                <w:szCs w:val="28"/>
                <w:lang w:eastAsia="en-US"/>
              </w:rPr>
              <w:t xml:space="preserve">Высшие должности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F07ED1">
              <w:rPr>
                <w:rFonts w:eastAsia="Calibri"/>
                <w:sz w:val="28"/>
                <w:szCs w:val="28"/>
                <w:lang w:eastAsia="en-US"/>
              </w:rPr>
              <w:t xml:space="preserve"> службы Республики Татарстан </w:t>
            </w:r>
          </w:p>
          <w:p w:rsidR="003857AA" w:rsidRPr="00F07ED1" w:rsidRDefault="003857AA" w:rsidP="00385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7ED1">
              <w:rPr>
                <w:rFonts w:eastAsia="Calibri"/>
                <w:sz w:val="28"/>
                <w:szCs w:val="28"/>
                <w:lang w:eastAsia="en-US"/>
              </w:rPr>
              <w:t xml:space="preserve">Главные должности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F07ED1">
              <w:rPr>
                <w:rFonts w:eastAsia="Calibri"/>
                <w:sz w:val="28"/>
                <w:szCs w:val="28"/>
                <w:lang w:eastAsia="en-US"/>
              </w:rPr>
              <w:t xml:space="preserve"> службы Республики Татарстан </w:t>
            </w:r>
          </w:p>
          <w:p w:rsidR="003857AA" w:rsidRPr="00F07ED1" w:rsidRDefault="003857AA" w:rsidP="00385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7ED1">
              <w:rPr>
                <w:rFonts w:eastAsia="Calibri"/>
                <w:sz w:val="28"/>
                <w:szCs w:val="28"/>
                <w:lang w:eastAsia="en-US"/>
              </w:rPr>
              <w:t xml:space="preserve">Ведущие должности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F07ED1">
              <w:rPr>
                <w:rFonts w:eastAsia="Calibri"/>
                <w:sz w:val="28"/>
                <w:szCs w:val="28"/>
                <w:lang w:eastAsia="en-US"/>
              </w:rPr>
              <w:t xml:space="preserve"> службы Республики Татарстан </w:t>
            </w:r>
          </w:p>
          <w:p w:rsidR="003857AA" w:rsidRPr="00F07ED1" w:rsidRDefault="003857AA" w:rsidP="00385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7ED1">
              <w:rPr>
                <w:rFonts w:eastAsia="Calibri"/>
                <w:sz w:val="28"/>
                <w:szCs w:val="28"/>
                <w:lang w:eastAsia="en-US"/>
              </w:rPr>
              <w:t xml:space="preserve">Старшие должности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службы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3857AA" w:rsidRPr="00F07ED1" w:rsidRDefault="003857AA" w:rsidP="00385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7ED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3857AA" w:rsidRPr="00F07ED1" w:rsidRDefault="003857AA" w:rsidP="00385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57AA" w:rsidRPr="00F07ED1" w:rsidRDefault="003857AA" w:rsidP="00385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7ED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3857AA" w:rsidRPr="00F07ED1" w:rsidRDefault="003857AA" w:rsidP="00385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57AA" w:rsidRPr="00F07ED1" w:rsidRDefault="003857AA" w:rsidP="00385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7ED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3857AA" w:rsidRPr="00F07ED1" w:rsidRDefault="003857AA" w:rsidP="00385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57AA" w:rsidRDefault="003857AA" w:rsidP="00385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7ED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3857AA" w:rsidRPr="00F07ED1" w:rsidRDefault="003857AA" w:rsidP="00385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857AA" w:rsidRPr="00132786" w:rsidRDefault="003857AA" w:rsidP="00C5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49EF" w:rsidRPr="00132786" w:rsidRDefault="00C549EF" w:rsidP="00C5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3. Указанная выплата может быть изменена или отменена при изменении характера работы муниципального служащего по решению руководителя органа местного самоуправления (муниципального органа). Выплата производится за счет экономии фонда оплаты труда.</w:t>
      </w:r>
    </w:p>
    <w:p w:rsidR="00C549EF" w:rsidRDefault="00C549EF" w:rsidP="00C549EF">
      <w:pPr>
        <w:autoSpaceDE w:val="0"/>
        <w:autoSpaceDN w:val="0"/>
        <w:adjustRightInd w:val="0"/>
        <w:jc w:val="right"/>
      </w:pPr>
    </w:p>
    <w:p w:rsidR="00C549EF" w:rsidRDefault="00C549EF" w:rsidP="000159C8">
      <w:pPr>
        <w:autoSpaceDE w:val="0"/>
        <w:autoSpaceDN w:val="0"/>
        <w:adjustRightInd w:val="0"/>
      </w:pPr>
    </w:p>
    <w:p w:rsidR="00C549EF" w:rsidRPr="007C2671" w:rsidRDefault="00ED410C" w:rsidP="00C549E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                                      </w:t>
      </w:r>
      <w:r w:rsidR="00D9438B">
        <w:rPr>
          <w:sz w:val="28"/>
          <w:szCs w:val="28"/>
        </w:rPr>
        <w:t xml:space="preserve">     </w:t>
      </w:r>
      <w:r w:rsidRPr="00F94BB2">
        <w:rPr>
          <w:sz w:val="28"/>
          <w:szCs w:val="28"/>
        </w:rPr>
        <w:t xml:space="preserve">   Э.С. Ахметов</w:t>
      </w:r>
      <w:r w:rsidR="00C549EF">
        <w:rPr>
          <w:sz w:val="28"/>
          <w:szCs w:val="28"/>
        </w:rPr>
        <w:t xml:space="preserve">         </w:t>
      </w:r>
    </w:p>
    <w:p w:rsidR="007C73E2" w:rsidRDefault="007C73E2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410C" w:rsidRPr="00015575" w:rsidRDefault="00ED410C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12</w:t>
      </w:r>
    </w:p>
    <w:p w:rsidR="00ED410C" w:rsidRPr="00015575" w:rsidRDefault="00ED410C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</w:t>
      </w:r>
    </w:p>
    <w:p w:rsidR="00ED410C" w:rsidRPr="00015575" w:rsidRDefault="00ED410C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446B54" w:rsidRDefault="00446B54" w:rsidP="00446B54">
      <w:pPr>
        <w:pStyle w:val="ConsPlusTitle"/>
        <w:widowControl/>
        <w:rPr>
          <w:sz w:val="28"/>
          <w:szCs w:val="28"/>
        </w:rPr>
      </w:pPr>
    </w:p>
    <w:p w:rsidR="00446B54" w:rsidRPr="008D3AFC" w:rsidRDefault="00446B54" w:rsidP="00446B54">
      <w:pPr>
        <w:pStyle w:val="ConsPlusTitle"/>
        <w:widowControl/>
        <w:jc w:val="center"/>
      </w:pPr>
      <w:r w:rsidRPr="008D3AFC">
        <w:t>ПОРЯДОК</w:t>
      </w:r>
    </w:p>
    <w:p w:rsidR="00446B54" w:rsidRPr="008D3AFC" w:rsidRDefault="00446B54" w:rsidP="00446B54">
      <w:pPr>
        <w:pStyle w:val="ConsPlusTitle"/>
        <w:widowControl/>
        <w:jc w:val="center"/>
      </w:pPr>
      <w:r w:rsidRPr="008D3AFC">
        <w:t>УСТАНОВЛЕНИЯ И НАЧИСЛЕНИЯ ЕЖЕМЕСЯЧНОЙ</w:t>
      </w:r>
    </w:p>
    <w:p w:rsidR="00446B54" w:rsidRPr="008D3AFC" w:rsidRDefault="00446B54" w:rsidP="00446B54">
      <w:pPr>
        <w:pStyle w:val="ConsPlusTitle"/>
        <w:widowControl/>
        <w:jc w:val="center"/>
      </w:pPr>
      <w:r w:rsidRPr="008D3AFC">
        <w:t>КОМПЕНСАЦИОННОЙ ВЫПЛАТЫ МУНИЦИПАЛЬНЫМ СЛУЖАЩИМ</w:t>
      </w:r>
    </w:p>
    <w:p w:rsidR="00446B54" w:rsidRPr="008D3AFC" w:rsidRDefault="00446B54" w:rsidP="00446B54">
      <w:pPr>
        <w:pStyle w:val="ConsPlusTitle"/>
        <w:widowControl/>
        <w:jc w:val="center"/>
      </w:pPr>
      <w:r w:rsidRPr="008D3AFC">
        <w:t xml:space="preserve">ЗА РАБОТУ В УСЛОВИЯХ НЕНОРМИРОВАННОГО СЛУЖЕБНОГО ДНЯ </w:t>
      </w:r>
    </w:p>
    <w:p w:rsidR="00446B54" w:rsidRPr="00132786" w:rsidRDefault="00446B54" w:rsidP="00446B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10C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1. Ежемесячная компенсационная выплата за работу в условиях ненормированного служебного дня устанавливается в </w:t>
      </w:r>
      <w:r w:rsidR="00ED410C">
        <w:rPr>
          <w:sz w:val="28"/>
          <w:szCs w:val="28"/>
        </w:rPr>
        <w:t xml:space="preserve">следующих </w:t>
      </w:r>
      <w:r w:rsidRPr="00132786">
        <w:rPr>
          <w:sz w:val="28"/>
          <w:szCs w:val="28"/>
        </w:rPr>
        <w:t>размер</w:t>
      </w:r>
      <w:r w:rsidR="00ED410C">
        <w:rPr>
          <w:sz w:val="28"/>
          <w:szCs w:val="28"/>
        </w:rPr>
        <w:t>ах:</w:t>
      </w:r>
    </w:p>
    <w:p w:rsidR="00ED410C" w:rsidRDefault="00ED410C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1984"/>
      </w:tblGrid>
      <w:tr w:rsidR="00ED410C" w:rsidRPr="005B7AF4" w:rsidTr="00D9438B">
        <w:trPr>
          <w:trHeight w:val="6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190C49" w:rsidRDefault="00ED410C" w:rsidP="00303ABD">
            <w:pPr>
              <w:tabs>
                <w:tab w:val="left" w:pos="532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5B7AF4" w:rsidRDefault="00ED410C" w:rsidP="00303ABD">
            <w:pPr>
              <w:tabs>
                <w:tab w:val="left" w:pos="5328"/>
              </w:tabs>
              <w:jc w:val="center"/>
              <w:rPr>
                <w:color w:val="000000"/>
                <w:szCs w:val="28"/>
              </w:rPr>
            </w:pPr>
            <w:r w:rsidRPr="0082137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</w:t>
            </w:r>
            <w:r w:rsidRPr="00821373">
              <w:rPr>
                <w:sz w:val="28"/>
                <w:szCs w:val="28"/>
              </w:rPr>
              <w:t xml:space="preserve"> процентах)</w:t>
            </w:r>
          </w:p>
        </w:tc>
      </w:tr>
      <w:tr w:rsidR="00ED410C" w:rsidRPr="005B7AF4" w:rsidTr="00D9438B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0C" w:rsidRPr="00190C49" w:rsidRDefault="00ED410C" w:rsidP="00303ABD">
            <w:pPr>
              <w:tabs>
                <w:tab w:val="left" w:pos="5328"/>
              </w:tabs>
              <w:suppressAutoHyphens/>
              <w:rPr>
                <w:color w:val="000000"/>
                <w:sz w:val="28"/>
                <w:szCs w:val="28"/>
              </w:rPr>
            </w:pPr>
            <w:r w:rsidRPr="00190C49">
              <w:rPr>
                <w:color w:val="000000"/>
                <w:sz w:val="28"/>
                <w:szCs w:val="28"/>
              </w:rPr>
              <w:t>Руководитель аппарата  представительного органа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ED410C" w:rsidRDefault="00ED410C" w:rsidP="00303ABD">
            <w:pPr>
              <w:tabs>
                <w:tab w:val="left" w:pos="5328"/>
              </w:tabs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D410C" w:rsidRPr="005B7AF4" w:rsidTr="00D9438B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0C" w:rsidRPr="00190C49" w:rsidRDefault="00ED410C" w:rsidP="00303ABD">
            <w:pPr>
              <w:tabs>
                <w:tab w:val="left" w:pos="5328"/>
              </w:tabs>
              <w:suppressAutoHyphens/>
              <w:rPr>
                <w:color w:val="000000"/>
                <w:sz w:val="28"/>
                <w:szCs w:val="28"/>
              </w:rPr>
            </w:pPr>
            <w:r w:rsidRPr="00190C49">
              <w:rPr>
                <w:color w:val="000000"/>
                <w:sz w:val="28"/>
                <w:szCs w:val="28"/>
              </w:rPr>
              <w:t>Заместитель руководителя Исполнительного комитета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ED410C" w:rsidRDefault="00ED410C" w:rsidP="00303ABD">
            <w:pPr>
              <w:tabs>
                <w:tab w:val="left" w:pos="5328"/>
              </w:tabs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D410C" w:rsidRPr="005B7AF4" w:rsidTr="00D9438B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190C49" w:rsidRDefault="00ED410C" w:rsidP="00303ABD">
            <w:pPr>
              <w:tabs>
                <w:tab w:val="left" w:pos="532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образования </w:t>
            </w:r>
            <w:r w:rsidRPr="00190C49">
              <w:rPr>
                <w:color w:val="000000"/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ED410C" w:rsidRDefault="00ED410C" w:rsidP="00303ABD">
            <w:pPr>
              <w:tabs>
                <w:tab w:val="left" w:pos="5328"/>
              </w:tabs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D410C" w:rsidRPr="005B7AF4" w:rsidTr="00D9438B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Default="00ED410C" w:rsidP="00303ABD">
            <w:pPr>
              <w:tabs>
                <w:tab w:val="left" w:pos="532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90C49">
              <w:rPr>
                <w:color w:val="000000"/>
                <w:sz w:val="28"/>
                <w:szCs w:val="28"/>
              </w:rPr>
              <w:t>оветник Главы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ED410C" w:rsidRDefault="00ED410C" w:rsidP="00303ABD">
            <w:pPr>
              <w:tabs>
                <w:tab w:val="left" w:pos="5328"/>
              </w:tabs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D410C" w:rsidRPr="005B7AF4" w:rsidTr="00D9438B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0C" w:rsidRPr="00190C49" w:rsidRDefault="00ED410C" w:rsidP="00303ABD">
            <w:pPr>
              <w:tabs>
                <w:tab w:val="left" w:pos="5328"/>
              </w:tabs>
              <w:suppressAutoHyphens/>
              <w:rPr>
                <w:color w:val="000000"/>
                <w:sz w:val="28"/>
                <w:szCs w:val="28"/>
              </w:rPr>
            </w:pPr>
            <w:r w:rsidRPr="00190C49">
              <w:rPr>
                <w:color w:val="000000"/>
                <w:sz w:val="28"/>
                <w:szCs w:val="28"/>
              </w:rPr>
              <w:t>Руководитель иного органа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ED410C" w:rsidRDefault="00ED410C" w:rsidP="00303ABD">
            <w:pPr>
              <w:tabs>
                <w:tab w:val="left" w:pos="5328"/>
              </w:tabs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D410C" w:rsidRPr="005B7AF4" w:rsidTr="00D9438B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190C49" w:rsidRDefault="00ED410C" w:rsidP="00303ABD">
            <w:pPr>
              <w:tabs>
                <w:tab w:val="left" w:pos="5328"/>
              </w:tabs>
              <w:suppressAutoHyphens/>
              <w:rPr>
                <w:color w:val="000000"/>
                <w:sz w:val="28"/>
                <w:szCs w:val="28"/>
              </w:rPr>
            </w:pPr>
            <w:r w:rsidRPr="00190C49">
              <w:rPr>
                <w:color w:val="000000"/>
                <w:sz w:val="28"/>
                <w:szCs w:val="28"/>
              </w:rPr>
              <w:t xml:space="preserve">Управляющий делами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190C49">
              <w:rPr>
                <w:color w:val="000000"/>
                <w:sz w:val="28"/>
                <w:szCs w:val="28"/>
              </w:rPr>
              <w:t>сполнительного комитета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ED410C" w:rsidRDefault="00ED410C" w:rsidP="00303ABD">
            <w:pPr>
              <w:tabs>
                <w:tab w:val="left" w:pos="5328"/>
              </w:tabs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D410C" w:rsidRPr="005B7AF4" w:rsidTr="00D9438B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190C49" w:rsidRDefault="00ED410C" w:rsidP="00ED410C">
            <w:pPr>
              <w:tabs>
                <w:tab w:val="left" w:pos="5328"/>
              </w:tabs>
              <w:suppressAutoHyphens/>
              <w:rPr>
                <w:color w:val="000000"/>
                <w:sz w:val="28"/>
                <w:szCs w:val="28"/>
              </w:rPr>
            </w:pPr>
            <w:r w:rsidRPr="00190C49">
              <w:rPr>
                <w:color w:val="000000"/>
                <w:sz w:val="28"/>
                <w:szCs w:val="28"/>
              </w:rPr>
              <w:t>Помощник Главы муниципального района</w:t>
            </w:r>
            <w:r>
              <w:rPr>
                <w:color w:val="000000"/>
                <w:sz w:val="28"/>
                <w:szCs w:val="28"/>
              </w:rPr>
              <w:t>, п</w:t>
            </w:r>
            <w:r w:rsidRPr="00190C49">
              <w:rPr>
                <w:color w:val="000000"/>
                <w:sz w:val="28"/>
                <w:szCs w:val="28"/>
              </w:rPr>
              <w:t xml:space="preserve">омощник 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190C49">
              <w:rPr>
                <w:color w:val="000000"/>
                <w:sz w:val="28"/>
                <w:szCs w:val="28"/>
              </w:rPr>
              <w:t>уководителя Исполнительного комитета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ED410C" w:rsidRDefault="00ED410C" w:rsidP="00303ABD">
            <w:pPr>
              <w:tabs>
                <w:tab w:val="left" w:pos="5328"/>
              </w:tabs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D410C" w:rsidRPr="005B7AF4" w:rsidTr="00D9438B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0C" w:rsidRPr="00190C49" w:rsidRDefault="00ED410C" w:rsidP="00303ABD">
            <w:pPr>
              <w:tabs>
                <w:tab w:val="left" w:pos="5328"/>
              </w:tabs>
              <w:suppressAutoHyphens/>
              <w:rPr>
                <w:color w:val="000000"/>
                <w:sz w:val="28"/>
                <w:szCs w:val="28"/>
              </w:rPr>
            </w:pPr>
            <w:r w:rsidRPr="00190C49">
              <w:rPr>
                <w:color w:val="000000"/>
                <w:sz w:val="28"/>
                <w:szCs w:val="28"/>
              </w:rPr>
              <w:t>Начальник отдела представительного органа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0C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190C49">
              <w:rPr>
                <w:color w:val="000000"/>
                <w:sz w:val="28"/>
                <w:szCs w:val="28"/>
              </w:rPr>
              <w:t>ачальник самостоятельного отдела Исполнительного комитета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ED410C" w:rsidRDefault="00ED410C" w:rsidP="00303ABD">
            <w:pPr>
              <w:tabs>
                <w:tab w:val="left" w:pos="5328"/>
              </w:tabs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D410C" w:rsidRPr="005B7AF4" w:rsidTr="00D9438B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0C" w:rsidRPr="00190C49" w:rsidRDefault="00ED410C" w:rsidP="00303ABD">
            <w:pPr>
              <w:tabs>
                <w:tab w:val="left" w:pos="5328"/>
              </w:tabs>
              <w:suppressAutoHyphens/>
              <w:rPr>
                <w:color w:val="000000"/>
                <w:sz w:val="28"/>
                <w:szCs w:val="28"/>
              </w:rPr>
            </w:pPr>
            <w:r w:rsidRPr="00190C49">
              <w:rPr>
                <w:color w:val="000000"/>
                <w:sz w:val="28"/>
                <w:szCs w:val="28"/>
              </w:rPr>
              <w:t>Заместитель руководителя иного органа местного самоуправления</w:t>
            </w:r>
            <w:r>
              <w:rPr>
                <w:color w:val="000000"/>
                <w:sz w:val="28"/>
                <w:szCs w:val="28"/>
              </w:rPr>
              <w:t>, з</w:t>
            </w:r>
            <w:r w:rsidRPr="00190C49">
              <w:rPr>
                <w:color w:val="000000"/>
                <w:sz w:val="28"/>
                <w:szCs w:val="28"/>
              </w:rPr>
              <w:t>аместитель начальника (заведующего) отдела</w:t>
            </w:r>
            <w:r>
              <w:rPr>
                <w:color w:val="000000"/>
                <w:sz w:val="28"/>
                <w:szCs w:val="28"/>
              </w:rPr>
              <w:t xml:space="preserve"> образования</w:t>
            </w:r>
            <w:r w:rsidRPr="00190C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ED410C" w:rsidRDefault="00ED410C" w:rsidP="00303ABD">
            <w:pPr>
              <w:tabs>
                <w:tab w:val="left" w:pos="5328"/>
              </w:tabs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D410C" w:rsidRPr="005B7AF4" w:rsidTr="00D9438B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190C49" w:rsidRDefault="00ED410C" w:rsidP="00303ABD">
            <w:pPr>
              <w:tabs>
                <w:tab w:val="left" w:pos="5328"/>
              </w:tabs>
              <w:suppressAutoHyphens/>
              <w:rPr>
                <w:color w:val="000000"/>
                <w:sz w:val="28"/>
                <w:szCs w:val="28"/>
              </w:rPr>
            </w:pPr>
            <w:r w:rsidRPr="00190C49">
              <w:rPr>
                <w:color w:val="000000"/>
                <w:sz w:val="28"/>
                <w:szCs w:val="28"/>
              </w:rPr>
              <w:t>Начальник отдела иного органа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ED410C" w:rsidRDefault="00ED410C" w:rsidP="00303ABD">
            <w:pPr>
              <w:tabs>
                <w:tab w:val="left" w:pos="5328"/>
              </w:tabs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D410C" w:rsidRPr="005B7AF4" w:rsidTr="00D9438B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0C" w:rsidRPr="00190C49" w:rsidRDefault="00ED410C" w:rsidP="00303ABD">
            <w:pPr>
              <w:tabs>
                <w:tab w:val="left" w:pos="5328"/>
              </w:tabs>
              <w:suppressAutoHyphens/>
              <w:rPr>
                <w:color w:val="000000"/>
                <w:sz w:val="28"/>
                <w:szCs w:val="28"/>
              </w:rPr>
            </w:pPr>
            <w:r w:rsidRPr="00190C49">
              <w:rPr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0C" w:rsidRPr="00ED410C" w:rsidRDefault="00ED410C" w:rsidP="00303ABD">
            <w:pPr>
              <w:tabs>
                <w:tab w:val="left" w:pos="5328"/>
              </w:tabs>
              <w:jc w:val="center"/>
              <w:rPr>
                <w:color w:val="000000"/>
                <w:sz w:val="28"/>
                <w:szCs w:val="28"/>
              </w:rPr>
            </w:pPr>
            <w:r w:rsidRPr="00ED410C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60711B" w:rsidRDefault="0060711B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2. Начисление выплаты производится ежемесячно, и выплачивается она вместе с денежным содержанием за счет экономии фонда оплаты труда органа местного самоуправления (муниципального органа).</w:t>
      </w:r>
    </w:p>
    <w:p w:rsidR="00446B54" w:rsidRDefault="00446B54" w:rsidP="00326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3. Решение об установлении данной выплаты муниципальным служащим принимается руководителем органа местного самоуправления (муниципального органа).</w:t>
      </w:r>
    </w:p>
    <w:p w:rsidR="003266A6" w:rsidRPr="008D3AFC" w:rsidRDefault="003266A6" w:rsidP="003266A6">
      <w:pPr>
        <w:autoSpaceDE w:val="0"/>
        <w:autoSpaceDN w:val="0"/>
        <w:adjustRightInd w:val="0"/>
        <w:ind w:firstLine="540"/>
        <w:jc w:val="both"/>
      </w:pPr>
    </w:p>
    <w:p w:rsidR="0060711B" w:rsidRDefault="00ED410C" w:rsidP="00ED410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                                </w:t>
      </w:r>
      <w:r w:rsidR="00D9438B">
        <w:rPr>
          <w:sz w:val="28"/>
          <w:szCs w:val="28"/>
        </w:rPr>
        <w:t xml:space="preserve">    </w:t>
      </w:r>
      <w:r w:rsidRPr="00F94BB2">
        <w:rPr>
          <w:sz w:val="28"/>
          <w:szCs w:val="28"/>
        </w:rPr>
        <w:t xml:space="preserve">          Э.С. Ахметов</w:t>
      </w:r>
    </w:p>
    <w:p w:rsidR="00ED410C" w:rsidRPr="007C2671" w:rsidRDefault="00ED410C" w:rsidP="00ED410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D410C" w:rsidRPr="00015575" w:rsidRDefault="00ED410C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13</w:t>
      </w:r>
    </w:p>
    <w:p w:rsidR="00ED410C" w:rsidRPr="00015575" w:rsidRDefault="00ED410C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</w:t>
      </w:r>
    </w:p>
    <w:p w:rsidR="00ED410C" w:rsidRPr="00015575" w:rsidRDefault="00ED410C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446B54" w:rsidRDefault="00446B54" w:rsidP="00446B54">
      <w:pPr>
        <w:pStyle w:val="ConsPlusTitle"/>
        <w:widowControl/>
        <w:jc w:val="center"/>
        <w:rPr>
          <w:sz w:val="28"/>
          <w:szCs w:val="28"/>
        </w:rPr>
      </w:pPr>
    </w:p>
    <w:p w:rsidR="00AF14D6" w:rsidRDefault="00AF14D6" w:rsidP="00446B54">
      <w:pPr>
        <w:pStyle w:val="ConsPlusTitle"/>
        <w:widowControl/>
        <w:jc w:val="center"/>
        <w:rPr>
          <w:sz w:val="28"/>
          <w:szCs w:val="28"/>
        </w:rPr>
      </w:pP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ПОРЯДОК</w:t>
      </w: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УСТАНОВЛЕНИЯ ЕЖЕМЕСЯЧНОЙ НАДБАВКИ К ДОЛЖНОСТНОМУ ОКЛАДУ</w:t>
      </w: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ЗА ПРОФИЛЬНУЮ УЧЕНУЮ СТЕПЕНЬ КАНДИДАТА НАУК,</w:t>
      </w:r>
    </w:p>
    <w:p w:rsidR="00446B54" w:rsidRDefault="00446B54" w:rsidP="00446B54">
      <w:pPr>
        <w:pStyle w:val="ConsPlusTitle"/>
        <w:widowControl/>
        <w:jc w:val="center"/>
      </w:pPr>
      <w:r w:rsidRPr="00062E41">
        <w:t>УЧЕНУЮ СТЕПЕНЬ ДОКТОРА НАУК</w:t>
      </w:r>
    </w:p>
    <w:p w:rsidR="00446B54" w:rsidRPr="00062E41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1. Основанием для установления надбавки является наличие у </w:t>
      </w:r>
      <w:r w:rsidRPr="00C82B05">
        <w:rPr>
          <w:sz w:val="28"/>
          <w:szCs w:val="28"/>
        </w:rPr>
        <w:t>муниципального служащего профильной ученой степени, подтвержде</w:t>
      </w:r>
      <w:r w:rsidR="000159C8" w:rsidRPr="00C82B05">
        <w:rPr>
          <w:sz w:val="28"/>
          <w:szCs w:val="28"/>
        </w:rPr>
        <w:t>нной соответствующим документом</w:t>
      </w:r>
      <w:r w:rsidR="006A0A81" w:rsidRPr="00C82B05">
        <w:rPr>
          <w:sz w:val="28"/>
          <w:szCs w:val="28"/>
        </w:rPr>
        <w:t>, утвержденным Высшей Аттестационной Комиссией (ВАК) при Министерстве образования и науки Российской Федерации, научными и образовательными организациями, которым предоставлено право самостоятельно присуждать ученую степень кандидата и доктора наук.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Требования по профильности ученой степени определяются функциями органов местного самоуправления (муниципального органа) и устанавливаются правовыми актами руководителей органов местного самоуправления (работодателя).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2. Надбавка за ученую степень муниципальному служащему, имеющему право на ее получение по нескольким основаниям, устанавливается по одному основанию по выбору муниципального служащего. Надбавка устанавливается в следующих размерах: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- за ученую степень кандидата наук </w:t>
      </w:r>
      <w:r w:rsidR="00D9438B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до </w:t>
      </w:r>
      <w:r w:rsidR="002944D0">
        <w:rPr>
          <w:sz w:val="28"/>
          <w:szCs w:val="28"/>
        </w:rPr>
        <w:t>1</w:t>
      </w:r>
      <w:r w:rsidR="00F37F67">
        <w:rPr>
          <w:sz w:val="28"/>
          <w:szCs w:val="28"/>
        </w:rPr>
        <w:t>,5</w:t>
      </w:r>
      <w:r w:rsidRPr="00132786">
        <w:rPr>
          <w:sz w:val="28"/>
          <w:szCs w:val="28"/>
        </w:rPr>
        <w:t xml:space="preserve"> процентов должностного оклада;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- за ученую степень доктора наук </w:t>
      </w:r>
      <w:r w:rsidR="00D9438B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до </w:t>
      </w:r>
      <w:r w:rsidR="002944D0">
        <w:rPr>
          <w:sz w:val="28"/>
          <w:szCs w:val="28"/>
        </w:rPr>
        <w:t>2</w:t>
      </w:r>
      <w:r w:rsidRPr="00132786">
        <w:rPr>
          <w:sz w:val="28"/>
          <w:szCs w:val="28"/>
        </w:rPr>
        <w:t xml:space="preserve"> процентов должностного оклада.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3. Начисление надбавки производится ежемесячно и выплачивается вместе с денежным содержанием за счет средств фонда оплаты труда органа местного самоуправления (муниципального органа).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4. Надбавка устанавливается с 1-го числа месяца, следующего за месяцем представления документа, подтверждающего присвоение ученой степени. Действие акта о назначении надбавки муниципальному служащему распространяется на весь период его работы в должности, по которой она назначена, при условии действия настоящего решения.</w:t>
      </w: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5. Решение об установлении данной выплаты муниципальным служащим принимается руководителем органа местного самоуправления (муниципального органа).</w:t>
      </w:r>
    </w:p>
    <w:p w:rsidR="00F96A88" w:rsidRDefault="00F96A88" w:rsidP="00446B54">
      <w:pPr>
        <w:autoSpaceDE w:val="0"/>
        <w:autoSpaceDN w:val="0"/>
        <w:adjustRightInd w:val="0"/>
        <w:ind w:firstLine="540"/>
        <w:jc w:val="both"/>
      </w:pPr>
    </w:p>
    <w:p w:rsidR="00F96A88" w:rsidRDefault="00F96A88" w:rsidP="00446B54">
      <w:pPr>
        <w:autoSpaceDE w:val="0"/>
        <w:autoSpaceDN w:val="0"/>
        <w:adjustRightInd w:val="0"/>
        <w:ind w:firstLine="540"/>
        <w:jc w:val="both"/>
      </w:pPr>
    </w:p>
    <w:p w:rsidR="00446B54" w:rsidRPr="007C2671" w:rsidRDefault="007F3831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F3831">
        <w:rPr>
          <w:sz w:val="28"/>
          <w:szCs w:val="28"/>
        </w:rPr>
        <w:t xml:space="preserve">Руководитель аппарата </w:t>
      </w:r>
      <w:proofErr w:type="gramStart"/>
      <w:r w:rsidRPr="007F3831">
        <w:rPr>
          <w:sz w:val="28"/>
          <w:szCs w:val="28"/>
        </w:rPr>
        <w:t xml:space="preserve">Совета:   </w:t>
      </w:r>
      <w:proofErr w:type="gramEnd"/>
      <w:r w:rsidRPr="007F3831">
        <w:rPr>
          <w:sz w:val="28"/>
          <w:szCs w:val="28"/>
        </w:rPr>
        <w:t xml:space="preserve">                                                   </w:t>
      </w:r>
      <w:r w:rsidR="00F96A88">
        <w:rPr>
          <w:sz w:val="28"/>
          <w:szCs w:val="28"/>
        </w:rPr>
        <w:t xml:space="preserve">   </w:t>
      </w:r>
      <w:r w:rsidRPr="007F3831">
        <w:rPr>
          <w:sz w:val="28"/>
          <w:szCs w:val="28"/>
        </w:rPr>
        <w:t xml:space="preserve"> </w:t>
      </w:r>
      <w:r w:rsidR="00F96A88">
        <w:rPr>
          <w:sz w:val="28"/>
          <w:szCs w:val="28"/>
        </w:rPr>
        <w:t xml:space="preserve">  </w:t>
      </w:r>
      <w:r w:rsidRPr="007F3831">
        <w:rPr>
          <w:sz w:val="28"/>
          <w:szCs w:val="28"/>
        </w:rPr>
        <w:t xml:space="preserve">Э.С. Ахметов         </w:t>
      </w:r>
      <w:r w:rsidR="007C2671">
        <w:rPr>
          <w:sz w:val="28"/>
          <w:szCs w:val="28"/>
        </w:rPr>
        <w:t xml:space="preserve">      </w:t>
      </w:r>
    </w:p>
    <w:p w:rsidR="007F3831" w:rsidRPr="00015575" w:rsidRDefault="007F3831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14</w:t>
      </w:r>
    </w:p>
    <w:p w:rsidR="007F3831" w:rsidRPr="00015575" w:rsidRDefault="007F3831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Утверждены</w:t>
      </w:r>
    </w:p>
    <w:p w:rsidR="007F3831" w:rsidRPr="00015575" w:rsidRDefault="007F3831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B72808" w:rsidRDefault="00B72808" w:rsidP="00B7280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2808" w:rsidRPr="000C0CCC" w:rsidRDefault="00B72808" w:rsidP="00B72808">
      <w:pPr>
        <w:autoSpaceDE w:val="0"/>
        <w:autoSpaceDN w:val="0"/>
        <w:adjustRightInd w:val="0"/>
        <w:jc w:val="center"/>
      </w:pPr>
    </w:p>
    <w:p w:rsidR="00B72808" w:rsidRPr="000C0CCC" w:rsidRDefault="00B72808" w:rsidP="00B72808">
      <w:pPr>
        <w:pStyle w:val="ConsPlusTitle"/>
        <w:widowControl/>
        <w:jc w:val="center"/>
      </w:pPr>
      <w:r w:rsidRPr="000C0CCC">
        <w:t>РАЗМЕРЫ И ПОРЯДОК</w:t>
      </w:r>
      <w:r w:rsidR="00996EB1">
        <w:t xml:space="preserve"> </w:t>
      </w:r>
      <w:r w:rsidRPr="000C0CCC">
        <w:t xml:space="preserve">ОСУЩЕСТВЛЕНИЯ ВЫПЛАТЫ </w:t>
      </w:r>
    </w:p>
    <w:p w:rsidR="00B72808" w:rsidRPr="000C0CCC" w:rsidRDefault="00B72808" w:rsidP="00B72808">
      <w:pPr>
        <w:pStyle w:val="ConsPlusTitle"/>
        <w:widowControl/>
        <w:jc w:val="center"/>
      </w:pPr>
      <w:r w:rsidRPr="000C0CCC">
        <w:t xml:space="preserve">К ДОЛЖНОСТНОМУ ОКЛАДУ </w:t>
      </w:r>
      <w:r w:rsidR="00996EB1">
        <w:t xml:space="preserve">ЗА РАБОТУ СО СВЕДЕНИЯМИ, СОСТАВЛЯЮЩИМИ ГОСУДАРСТВЕННУЮ ТАЙНУ </w:t>
      </w:r>
      <w:r>
        <w:t xml:space="preserve">МУНИЦИПАЛЬНЫМ СЛУЖАЩИМ </w:t>
      </w:r>
    </w:p>
    <w:p w:rsidR="00B72808" w:rsidRPr="00132786" w:rsidRDefault="00B72808" w:rsidP="00B72808">
      <w:pPr>
        <w:autoSpaceDE w:val="0"/>
        <w:autoSpaceDN w:val="0"/>
        <w:adjustRightInd w:val="0"/>
        <w:rPr>
          <w:sz w:val="28"/>
          <w:szCs w:val="28"/>
        </w:rPr>
      </w:pPr>
    </w:p>
    <w:p w:rsidR="00A3792C" w:rsidRDefault="00A3792C" w:rsidP="00B728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Ежемесячная процентная надбавка к должностному окладу </w:t>
      </w:r>
      <w:r w:rsidRPr="00930535">
        <w:rPr>
          <w:sz w:val="28"/>
          <w:szCs w:val="28"/>
        </w:rPr>
        <w:t>за работу со сведениями, составляющими государственную тайну</w:t>
      </w:r>
      <w:r>
        <w:rPr>
          <w:sz w:val="28"/>
          <w:szCs w:val="28"/>
        </w:rPr>
        <w:t xml:space="preserve"> </w:t>
      </w:r>
      <w:r w:rsidRPr="00132786">
        <w:rPr>
          <w:sz w:val="28"/>
          <w:szCs w:val="28"/>
        </w:rPr>
        <w:t>на муниципальной службе</w:t>
      </w:r>
      <w:r>
        <w:rPr>
          <w:sz w:val="28"/>
          <w:szCs w:val="28"/>
        </w:rPr>
        <w:t>,</w:t>
      </w:r>
      <w:r w:rsidRPr="00132786">
        <w:rPr>
          <w:sz w:val="28"/>
          <w:szCs w:val="28"/>
        </w:rPr>
        <w:t xml:space="preserve"> выплачивается</w:t>
      </w:r>
      <w:r>
        <w:rPr>
          <w:sz w:val="28"/>
          <w:szCs w:val="28"/>
        </w:rPr>
        <w:t xml:space="preserve"> в зависимости от степени секретности сведений, к которым эти муниципальные служащие имеют документально подтвержденный доступ на законных основаниях.</w:t>
      </w:r>
    </w:p>
    <w:p w:rsidR="00B72808" w:rsidRPr="00132786" w:rsidRDefault="009956B5" w:rsidP="00B728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2808" w:rsidRPr="00132786">
        <w:rPr>
          <w:sz w:val="28"/>
          <w:szCs w:val="28"/>
        </w:rPr>
        <w:t xml:space="preserve">. Ежемесячная надбавка к должностному окладу </w:t>
      </w:r>
      <w:r w:rsidR="003A7195" w:rsidRPr="00930535">
        <w:rPr>
          <w:sz w:val="28"/>
          <w:szCs w:val="28"/>
        </w:rPr>
        <w:t>за работу со сведениями, составляющими государственную тайну</w:t>
      </w:r>
      <w:r w:rsidR="003A7195">
        <w:rPr>
          <w:sz w:val="28"/>
          <w:szCs w:val="28"/>
        </w:rPr>
        <w:t xml:space="preserve"> </w:t>
      </w:r>
      <w:r w:rsidR="00B72808" w:rsidRPr="00132786">
        <w:rPr>
          <w:sz w:val="28"/>
          <w:szCs w:val="28"/>
        </w:rPr>
        <w:t>на муниципальной службе</w:t>
      </w:r>
      <w:r w:rsidR="00297158">
        <w:rPr>
          <w:sz w:val="28"/>
          <w:szCs w:val="28"/>
        </w:rPr>
        <w:t>,</w:t>
      </w:r>
      <w:r w:rsidR="00B72808" w:rsidRPr="00132786">
        <w:rPr>
          <w:sz w:val="28"/>
          <w:szCs w:val="28"/>
        </w:rPr>
        <w:t xml:space="preserve"> выплачивается в следующих размерах:</w:t>
      </w:r>
    </w:p>
    <w:p w:rsidR="009461E3" w:rsidRPr="00467F69" w:rsidRDefault="009461E3" w:rsidP="00946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6"/>
      </w:tblGrid>
      <w:tr w:rsidR="009461E3" w:rsidRPr="00B52E16" w:rsidTr="00F96A88">
        <w:tc>
          <w:tcPr>
            <w:tcW w:w="6663" w:type="dxa"/>
            <w:shd w:val="clear" w:color="auto" w:fill="auto"/>
          </w:tcPr>
          <w:p w:rsidR="009461E3" w:rsidRPr="00467F69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секретности</w:t>
            </w:r>
          </w:p>
        </w:tc>
        <w:tc>
          <w:tcPr>
            <w:tcW w:w="2976" w:type="dxa"/>
            <w:shd w:val="clear" w:color="auto" w:fill="auto"/>
          </w:tcPr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ind w:left="-69" w:right="-46"/>
              <w:jc w:val="center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 xml:space="preserve">ежемесячной </w:t>
            </w:r>
            <w:r w:rsidRPr="00132786">
              <w:rPr>
                <w:sz w:val="28"/>
                <w:szCs w:val="28"/>
              </w:rPr>
              <w:t>надбавки, в %</w:t>
            </w:r>
          </w:p>
        </w:tc>
      </w:tr>
      <w:tr w:rsidR="009461E3" w:rsidRPr="00B52E16" w:rsidTr="00F96A88">
        <w:tc>
          <w:tcPr>
            <w:tcW w:w="6663" w:type="dxa"/>
            <w:shd w:val="clear" w:color="auto" w:fill="auto"/>
          </w:tcPr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52E16">
              <w:rPr>
                <w:sz w:val="28"/>
                <w:szCs w:val="28"/>
              </w:rPr>
              <w:t>а работу со сведениями, имеющими степень секретности «особой важности»</w:t>
            </w: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52E16">
              <w:rPr>
                <w:sz w:val="28"/>
                <w:szCs w:val="28"/>
              </w:rPr>
              <w:t xml:space="preserve">а работу со сведениями, имеющими степень секретности «совершенно секретно» </w:t>
            </w: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52E16">
              <w:rPr>
                <w:sz w:val="28"/>
                <w:szCs w:val="28"/>
              </w:rPr>
              <w:t xml:space="preserve">а работу со сведениями, имеющими степень секретности «секретно» при оформлении допуска с проведением проверочных мероприятий, </w:t>
            </w: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2E16">
              <w:rPr>
                <w:sz w:val="28"/>
                <w:szCs w:val="28"/>
              </w:rPr>
              <w:t xml:space="preserve">без проведения проверочных мероприятий </w:t>
            </w: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52E16">
              <w:rPr>
                <w:sz w:val="28"/>
                <w:szCs w:val="28"/>
              </w:rPr>
              <w:t>а стаж работы в структурных подразделениях по защите государственной тайны:</w:t>
            </w: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2E16">
              <w:rPr>
                <w:sz w:val="28"/>
                <w:szCs w:val="28"/>
              </w:rPr>
              <w:t>от 1 года до 5 лет</w:t>
            </w:r>
            <w:r w:rsidRPr="00B52E16">
              <w:rPr>
                <w:sz w:val="28"/>
                <w:szCs w:val="28"/>
              </w:rPr>
              <w:tab/>
            </w: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2E16">
              <w:rPr>
                <w:sz w:val="28"/>
                <w:szCs w:val="28"/>
              </w:rPr>
              <w:t>от 5 до 10 лет</w:t>
            </w:r>
            <w:r w:rsidRPr="00B52E16">
              <w:rPr>
                <w:sz w:val="28"/>
                <w:szCs w:val="28"/>
              </w:rPr>
              <w:tab/>
            </w: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2E16">
              <w:rPr>
                <w:sz w:val="28"/>
                <w:szCs w:val="28"/>
              </w:rPr>
              <w:t>от 10 лет и выше</w:t>
            </w:r>
          </w:p>
        </w:tc>
        <w:tc>
          <w:tcPr>
            <w:tcW w:w="2976" w:type="dxa"/>
            <w:shd w:val="clear" w:color="auto" w:fill="auto"/>
          </w:tcPr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16">
              <w:rPr>
                <w:sz w:val="28"/>
                <w:szCs w:val="28"/>
              </w:rPr>
              <w:t>12,2-18,3</w:t>
            </w: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16">
              <w:rPr>
                <w:sz w:val="28"/>
                <w:szCs w:val="28"/>
              </w:rPr>
              <w:t>7,4-12,2</w:t>
            </w: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16">
              <w:rPr>
                <w:sz w:val="28"/>
                <w:szCs w:val="28"/>
              </w:rPr>
              <w:t>2,5-3,7</w:t>
            </w:r>
          </w:p>
          <w:p w:rsidR="009461E3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461E3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16">
              <w:rPr>
                <w:sz w:val="28"/>
                <w:szCs w:val="28"/>
              </w:rPr>
              <w:t>1,3-2,5</w:t>
            </w:r>
          </w:p>
          <w:p w:rsidR="009461E3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461E3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461E3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16">
              <w:rPr>
                <w:sz w:val="28"/>
                <w:szCs w:val="28"/>
              </w:rPr>
              <w:t>2,5</w:t>
            </w: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16">
              <w:rPr>
                <w:sz w:val="28"/>
                <w:szCs w:val="28"/>
              </w:rPr>
              <w:t>3,7</w:t>
            </w:r>
          </w:p>
          <w:p w:rsidR="009461E3" w:rsidRPr="00B52E16" w:rsidRDefault="009461E3" w:rsidP="0094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16">
              <w:rPr>
                <w:sz w:val="28"/>
                <w:szCs w:val="28"/>
              </w:rPr>
              <w:t>4,9</w:t>
            </w:r>
          </w:p>
        </w:tc>
      </w:tr>
    </w:tbl>
    <w:p w:rsidR="009461E3" w:rsidRDefault="009461E3" w:rsidP="009461E3">
      <w:pPr>
        <w:jc w:val="center"/>
        <w:rPr>
          <w:sz w:val="28"/>
          <w:szCs w:val="28"/>
        </w:rPr>
      </w:pPr>
    </w:p>
    <w:p w:rsidR="00F94D08" w:rsidRDefault="00F94D08" w:rsidP="007C2671">
      <w:pPr>
        <w:autoSpaceDE w:val="0"/>
        <w:autoSpaceDN w:val="0"/>
        <w:adjustRightInd w:val="0"/>
        <w:jc w:val="both"/>
      </w:pPr>
    </w:p>
    <w:p w:rsidR="007F3831" w:rsidRPr="007C2671" w:rsidRDefault="007F3831" w:rsidP="007F383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                                       </w:t>
      </w:r>
      <w:r w:rsidR="00D9438B">
        <w:rPr>
          <w:sz w:val="28"/>
          <w:szCs w:val="28"/>
        </w:rPr>
        <w:t xml:space="preserve">     </w:t>
      </w:r>
      <w:r w:rsidRPr="00F94BB2">
        <w:rPr>
          <w:sz w:val="28"/>
          <w:szCs w:val="28"/>
        </w:rPr>
        <w:t xml:space="preserve">  Э.С. Ахметов</w:t>
      </w:r>
      <w:r>
        <w:rPr>
          <w:sz w:val="28"/>
          <w:szCs w:val="28"/>
        </w:rPr>
        <w:t xml:space="preserve">        </w:t>
      </w:r>
    </w:p>
    <w:p w:rsidR="004C5E4B" w:rsidRDefault="00446B5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F3831" w:rsidRPr="00015575" w:rsidRDefault="007F3831" w:rsidP="003266A6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15</w:t>
      </w:r>
    </w:p>
    <w:p w:rsidR="007F3831" w:rsidRPr="00015575" w:rsidRDefault="007F3831" w:rsidP="003266A6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</w:t>
      </w:r>
    </w:p>
    <w:p w:rsidR="007F3831" w:rsidRPr="00015575" w:rsidRDefault="007F3831" w:rsidP="003266A6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D9438B" w:rsidRDefault="00D9438B" w:rsidP="003266A6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446B54" w:rsidRDefault="00446B54" w:rsidP="00446B54">
      <w:pPr>
        <w:autoSpaceDE w:val="0"/>
        <w:autoSpaceDN w:val="0"/>
        <w:adjustRightInd w:val="0"/>
        <w:ind w:firstLine="540"/>
        <w:jc w:val="right"/>
      </w:pPr>
    </w:p>
    <w:p w:rsidR="00446B54" w:rsidRDefault="00446B54" w:rsidP="00446B54">
      <w:pPr>
        <w:pStyle w:val="ConsPlusTitle"/>
        <w:widowControl/>
        <w:rPr>
          <w:sz w:val="28"/>
          <w:szCs w:val="28"/>
        </w:rPr>
      </w:pP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ПОРЯДОК</w:t>
      </w: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УСТАНОВЛЕНИЯ ЕЖЕМЕСЯЧНОЙ НАДБАВКИ К ДОЛЖНОСТНОМУ ОКЛАДУ ЗА ПОЧЕТНЫЕ ЗВАНИЯ</w:t>
      </w:r>
    </w:p>
    <w:p w:rsidR="00446B54" w:rsidRPr="00062E41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1. Основанием для установления надбавки является наличие у муниципального служащего почетного звания Республики Татарстан, подтвержден</w:t>
      </w:r>
      <w:r w:rsidR="000159C8">
        <w:rPr>
          <w:sz w:val="28"/>
          <w:szCs w:val="28"/>
        </w:rPr>
        <w:t>но</w:t>
      </w:r>
      <w:r w:rsidR="006A0A81">
        <w:rPr>
          <w:sz w:val="28"/>
          <w:szCs w:val="28"/>
        </w:rPr>
        <w:t xml:space="preserve">го соответствующим документом </w:t>
      </w:r>
      <w:r w:rsidR="006A0A81" w:rsidRPr="00C82B05">
        <w:rPr>
          <w:sz w:val="28"/>
          <w:szCs w:val="28"/>
        </w:rPr>
        <w:t>(</w:t>
      </w:r>
      <w:r w:rsidR="000159C8" w:rsidRPr="00C82B05">
        <w:rPr>
          <w:sz w:val="28"/>
          <w:szCs w:val="28"/>
        </w:rPr>
        <w:t>Указ</w:t>
      </w:r>
      <w:r w:rsidR="006A0A81" w:rsidRPr="00C82B05">
        <w:rPr>
          <w:sz w:val="28"/>
          <w:szCs w:val="28"/>
        </w:rPr>
        <w:t xml:space="preserve">ом </w:t>
      </w:r>
      <w:r w:rsidR="000159C8" w:rsidRPr="00C82B05">
        <w:rPr>
          <w:sz w:val="28"/>
          <w:szCs w:val="28"/>
        </w:rPr>
        <w:t>Пр</w:t>
      </w:r>
      <w:r w:rsidR="006A0A81" w:rsidRPr="00C82B05">
        <w:rPr>
          <w:sz w:val="28"/>
          <w:szCs w:val="28"/>
        </w:rPr>
        <w:t>езидента Республики Татарстан «</w:t>
      </w:r>
      <w:r w:rsidR="000159C8" w:rsidRPr="00C82B05">
        <w:rPr>
          <w:sz w:val="28"/>
          <w:szCs w:val="28"/>
        </w:rPr>
        <w:t>О прис</w:t>
      </w:r>
      <w:r w:rsidR="006A0A81" w:rsidRPr="00C82B05">
        <w:rPr>
          <w:sz w:val="28"/>
          <w:szCs w:val="28"/>
        </w:rPr>
        <w:t>воении п</w:t>
      </w:r>
      <w:r w:rsidR="000159C8" w:rsidRPr="00C82B05">
        <w:rPr>
          <w:sz w:val="28"/>
          <w:szCs w:val="28"/>
        </w:rPr>
        <w:t>очетного звания»).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2. Надбавка муниципальным служащим, имеющим почетное звание Республики Татарстан, устанавливается в размере </w:t>
      </w:r>
      <w:r w:rsidR="00360D08">
        <w:rPr>
          <w:sz w:val="28"/>
          <w:szCs w:val="28"/>
        </w:rPr>
        <w:t>5</w:t>
      </w:r>
      <w:r w:rsidR="007F3831">
        <w:rPr>
          <w:sz w:val="28"/>
          <w:szCs w:val="28"/>
        </w:rPr>
        <w:t>,0</w:t>
      </w:r>
      <w:r w:rsidRPr="00132786">
        <w:rPr>
          <w:sz w:val="28"/>
          <w:szCs w:val="28"/>
        </w:rPr>
        <w:t xml:space="preserve"> процентов должностного оклада.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Надбавка за почетное звание Республики Татарстан муниципальному служащему, имеющему право на ее получение по нескольким основаниям, устанавливается по одному из оснований по выбору муниципального служащего.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3. Начисление надбавки производится ежемесячно и выплачивается вместе с денежным содержанием за счет средств фонда оплаты труда органа местного самоуправления (муниципального органа).</w:t>
      </w:r>
    </w:p>
    <w:p w:rsidR="00446B54" w:rsidRPr="007C2671" w:rsidRDefault="00446B54" w:rsidP="007C2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4. Решение об установлении данной выплаты муниципальным служащим принимается руководителем органа местного самоупр</w:t>
      </w:r>
      <w:r w:rsidR="007C2671">
        <w:rPr>
          <w:sz w:val="28"/>
          <w:szCs w:val="28"/>
        </w:rPr>
        <w:t>авления (муниципального органа).</w:t>
      </w: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7F3831" w:rsidRPr="007C2671" w:rsidRDefault="007F3831" w:rsidP="007F383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                                        </w:t>
      </w:r>
      <w:r w:rsidR="00F96A88">
        <w:rPr>
          <w:sz w:val="28"/>
          <w:szCs w:val="28"/>
        </w:rPr>
        <w:t xml:space="preserve">     </w:t>
      </w:r>
      <w:r w:rsidRPr="00F94BB2">
        <w:rPr>
          <w:sz w:val="28"/>
          <w:szCs w:val="28"/>
        </w:rPr>
        <w:t xml:space="preserve"> Э.С. Ахметов</w:t>
      </w:r>
      <w:r>
        <w:rPr>
          <w:sz w:val="28"/>
          <w:szCs w:val="28"/>
        </w:rPr>
        <w:t xml:space="preserve">         </w:t>
      </w:r>
    </w:p>
    <w:p w:rsidR="007C2671" w:rsidRPr="007C2671" w:rsidRDefault="007C2671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7C2671">
      <w:pPr>
        <w:autoSpaceDE w:val="0"/>
        <w:autoSpaceDN w:val="0"/>
        <w:adjustRightInd w:val="0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7C2671" w:rsidRDefault="007C2671" w:rsidP="00446B54">
      <w:pPr>
        <w:autoSpaceDE w:val="0"/>
        <w:autoSpaceDN w:val="0"/>
        <w:adjustRightInd w:val="0"/>
        <w:jc w:val="right"/>
        <w:outlineLvl w:val="0"/>
      </w:pPr>
    </w:p>
    <w:p w:rsidR="003266A6" w:rsidRDefault="003266A6" w:rsidP="00446B54">
      <w:pPr>
        <w:autoSpaceDE w:val="0"/>
        <w:autoSpaceDN w:val="0"/>
        <w:adjustRightInd w:val="0"/>
        <w:jc w:val="right"/>
        <w:outlineLvl w:val="0"/>
      </w:pPr>
    </w:p>
    <w:p w:rsidR="007F3831" w:rsidRDefault="007F3831" w:rsidP="00446B54">
      <w:pPr>
        <w:autoSpaceDE w:val="0"/>
        <w:autoSpaceDN w:val="0"/>
        <w:adjustRightInd w:val="0"/>
        <w:jc w:val="right"/>
        <w:outlineLvl w:val="0"/>
      </w:pPr>
    </w:p>
    <w:p w:rsidR="003266A6" w:rsidRDefault="003266A6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</w:p>
    <w:p w:rsidR="007F3831" w:rsidRPr="00015575" w:rsidRDefault="00446B54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7F3831" w:rsidRPr="00015575">
        <w:rPr>
          <w:sz w:val="28"/>
          <w:szCs w:val="28"/>
        </w:rPr>
        <w:t xml:space="preserve">Приложение № </w:t>
      </w:r>
      <w:r w:rsidR="007F3831">
        <w:rPr>
          <w:sz w:val="28"/>
          <w:szCs w:val="28"/>
        </w:rPr>
        <w:t>16</w:t>
      </w:r>
    </w:p>
    <w:p w:rsidR="007F3831" w:rsidRPr="00015575" w:rsidRDefault="007F3831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</w:t>
      </w:r>
      <w:r w:rsidR="000B26BA">
        <w:rPr>
          <w:sz w:val="28"/>
          <w:szCs w:val="28"/>
        </w:rPr>
        <w:t>ы</w:t>
      </w:r>
    </w:p>
    <w:p w:rsidR="007F3831" w:rsidRPr="00015575" w:rsidRDefault="007F3831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446B54" w:rsidRDefault="00446B54" w:rsidP="00446B54">
      <w:pPr>
        <w:pStyle w:val="ConsPlusTitle"/>
        <w:widowControl/>
        <w:jc w:val="center"/>
        <w:rPr>
          <w:sz w:val="28"/>
          <w:szCs w:val="28"/>
        </w:rPr>
      </w:pPr>
    </w:p>
    <w:p w:rsidR="00446B54" w:rsidRDefault="00446B54" w:rsidP="00446B54">
      <w:pPr>
        <w:pStyle w:val="ConsPlusTitle"/>
        <w:widowControl/>
        <w:jc w:val="center"/>
        <w:rPr>
          <w:sz w:val="28"/>
          <w:szCs w:val="28"/>
        </w:rPr>
      </w:pP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ПОРЯДОК</w:t>
      </w:r>
    </w:p>
    <w:p w:rsidR="00211301" w:rsidRDefault="00446B54" w:rsidP="00211301">
      <w:pPr>
        <w:pStyle w:val="ConsPlusTitle"/>
        <w:widowControl/>
        <w:jc w:val="center"/>
      </w:pPr>
      <w:r w:rsidRPr="00062E41">
        <w:t>И УСЛОВИЯ ВЫПЛАТЫ ЕДИНОВРЕМЕННОГО ПООЩРЕНИЯ</w:t>
      </w:r>
    </w:p>
    <w:p w:rsidR="00446B54" w:rsidRPr="00062E41" w:rsidRDefault="00446B54" w:rsidP="00211301">
      <w:pPr>
        <w:pStyle w:val="ConsPlusTitle"/>
        <w:widowControl/>
      </w:pPr>
      <w:r w:rsidRPr="00062E41">
        <w:t xml:space="preserve"> В СВЯЗИ С ВЫХОДОМ НА МУНИЦИПАЛЬНУЮ ПЕНСИЮ ЗА ВЫСЛУГУ ЛЕТ</w:t>
      </w:r>
    </w:p>
    <w:p w:rsidR="00923C31" w:rsidRPr="00062E41" w:rsidRDefault="00923C31" w:rsidP="00446B54">
      <w:pPr>
        <w:autoSpaceDE w:val="0"/>
        <w:autoSpaceDN w:val="0"/>
        <w:adjustRightInd w:val="0"/>
        <w:ind w:firstLine="540"/>
        <w:jc w:val="both"/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1. Лицу, замещающему муниципальную должность на постоянной основе, муниципальному служащему при увольнении с муниципальной должности </w:t>
      </w:r>
      <w:proofErr w:type="gramStart"/>
      <w:r w:rsidRPr="00132786">
        <w:rPr>
          <w:sz w:val="28"/>
          <w:szCs w:val="28"/>
        </w:rPr>
        <w:t>и  муниципальной</w:t>
      </w:r>
      <w:proofErr w:type="gramEnd"/>
      <w:r w:rsidRPr="00132786">
        <w:rPr>
          <w:sz w:val="28"/>
          <w:szCs w:val="28"/>
        </w:rPr>
        <w:t xml:space="preserve"> службы в связи с выходом на муниципальную пенсию за выслугу лет при наличии права доплаты к муниципальной пенсии выплачивается единовременное поощрение. 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Лицу, замещающему муниципальную должность на постоянной основе, единовременное поощрение выплачивается в размере десятикратного месячного денежного вознаграждения, установленного по замещаемой должности.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Муниципальному служащему единовременное поощрение выплачивается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 15 лет и за каждый последующий полный год муниципальной службы </w:t>
      </w:r>
      <w:r w:rsidR="00D9438B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дополнительно по 0,5 ежемесячного денежного содержания, но не более десяти размеров ежемесячного денежного содержания. 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Стаж муниципальной службы определяется на день увольнения с муниципальной должности или муниципальной службы.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Для целей настоящей статьи под выходом на муниципальную пенсию за выслугу лет понимается увольнение с муниципальной должности или муниципальной службы по достижении возраста, дающего право на получение трудовой пенсии по старости, или назначение пенсии по инвалидности в соответствии с Федеральным законом "О трудовых пенсиях в Российской Федерации", за исключением увольнения в связи с виновными действиями лица, замещающего муниципальную должность на постоянной основе или муниципального служащего, и при наличии стажа муниципальной службы, необходимого для получения муниципальной пенсии за выслугу лет.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2. В состав месячного денежного содержания муниципального служащего, учитываемого при определении размера единовременного поощрения, включаются должностной оклад, оклад за классный чин, </w:t>
      </w:r>
      <w:r w:rsidR="009049F6">
        <w:rPr>
          <w:sz w:val="28"/>
          <w:szCs w:val="28"/>
        </w:rPr>
        <w:t>и ежемесячная надбавка к должностному окладу за особые условия муниципальной службы</w:t>
      </w:r>
      <w:r w:rsidRPr="00132786">
        <w:rPr>
          <w:sz w:val="28"/>
          <w:szCs w:val="28"/>
        </w:rPr>
        <w:t xml:space="preserve">. В состав месячного денежного содержания включается также 1/12 размера </w:t>
      </w:r>
      <w:r w:rsidRPr="00132786">
        <w:rPr>
          <w:sz w:val="28"/>
          <w:szCs w:val="28"/>
        </w:rPr>
        <w:lastRenderedPageBreak/>
        <w:t>единовременной выплаты при предоставлении ежегодного оплачиваемого отпуска.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3. Решение о выплате единовременного поощрения, предусмотренного настоящей статьей, оформляется одновременно с решением об увольнении в связи с выходом на муниципальную пенсию за выслугу лет.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4. Единовременное поощрение в связи с выходом на муниципальную пенсию за выслугу лет выплачивается органом, в котором муниципальный служащий проходит службу непосредственно перед увольнением, не позднее дня увольнения (последнего дня работы) муниципального служащего.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5. Единовременное поощрение в связи с выходом на муниципальную пенсию за выслугу лет выплачивается один раз. При поступлении гражданина на муниципальную службу после выхода на муниципальную пенсию за выслугу лет и последующим прекращением муниципальной службы единовременное поощрение, предусмотренное настоящей статьей, повторно не выплачивается.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6. Выплата единовременного поощрения осуществляется из средств местного бюджета.</w:t>
      </w:r>
    </w:p>
    <w:p w:rsidR="00446B54" w:rsidRDefault="00446B54" w:rsidP="007C2671">
      <w:pPr>
        <w:autoSpaceDE w:val="0"/>
        <w:autoSpaceDN w:val="0"/>
        <w:adjustRightInd w:val="0"/>
        <w:jc w:val="both"/>
      </w:pPr>
    </w:p>
    <w:p w:rsidR="00446B54" w:rsidRDefault="00446B54" w:rsidP="007C2671">
      <w:pPr>
        <w:autoSpaceDE w:val="0"/>
        <w:autoSpaceDN w:val="0"/>
        <w:adjustRightInd w:val="0"/>
        <w:jc w:val="both"/>
      </w:pPr>
    </w:p>
    <w:p w:rsidR="007F3831" w:rsidRPr="007C2671" w:rsidRDefault="007F3831" w:rsidP="007F383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 </w:t>
      </w:r>
      <w:r w:rsidR="00D9438B">
        <w:rPr>
          <w:sz w:val="28"/>
          <w:szCs w:val="28"/>
        </w:rPr>
        <w:t xml:space="preserve">     </w:t>
      </w:r>
      <w:r w:rsidRPr="00F94BB2">
        <w:rPr>
          <w:sz w:val="28"/>
          <w:szCs w:val="28"/>
        </w:rPr>
        <w:t xml:space="preserve">                                        Э.С. Ахметов</w:t>
      </w:r>
      <w:r>
        <w:rPr>
          <w:sz w:val="28"/>
          <w:szCs w:val="28"/>
        </w:rPr>
        <w:t xml:space="preserve">         </w:t>
      </w: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7C2671">
      <w:pPr>
        <w:autoSpaceDE w:val="0"/>
        <w:autoSpaceDN w:val="0"/>
        <w:adjustRightInd w:val="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F94D08" w:rsidRDefault="00F94D08" w:rsidP="00446B54">
      <w:pPr>
        <w:autoSpaceDE w:val="0"/>
        <w:autoSpaceDN w:val="0"/>
        <w:adjustRightInd w:val="0"/>
        <w:ind w:firstLine="540"/>
        <w:jc w:val="both"/>
      </w:pPr>
    </w:p>
    <w:p w:rsidR="00F94D08" w:rsidRDefault="00F94D08" w:rsidP="00446B54">
      <w:pPr>
        <w:autoSpaceDE w:val="0"/>
        <w:autoSpaceDN w:val="0"/>
        <w:adjustRightInd w:val="0"/>
        <w:ind w:firstLine="540"/>
        <w:jc w:val="both"/>
      </w:pPr>
    </w:p>
    <w:p w:rsidR="00F94D08" w:rsidRDefault="00F94D08" w:rsidP="00446B54">
      <w:pPr>
        <w:autoSpaceDE w:val="0"/>
        <w:autoSpaceDN w:val="0"/>
        <w:adjustRightInd w:val="0"/>
        <w:ind w:firstLine="540"/>
        <w:jc w:val="both"/>
      </w:pPr>
    </w:p>
    <w:p w:rsidR="00ED7E25" w:rsidRDefault="00446B5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ED7E25" w:rsidRDefault="00ED7E25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7E25" w:rsidRDefault="00ED7E25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4D6" w:rsidRDefault="00AF14D6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7065" w:rsidRDefault="00557065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73E2" w:rsidRDefault="007C73E2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73E2" w:rsidRDefault="007C73E2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73E2" w:rsidRDefault="007C73E2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73E2" w:rsidRDefault="007C73E2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B65" w:rsidRPr="00015575" w:rsidRDefault="00A43B6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17</w:t>
      </w:r>
    </w:p>
    <w:p w:rsidR="00A43B65" w:rsidRPr="00015575" w:rsidRDefault="00A43B6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</w:t>
      </w:r>
      <w:r w:rsidR="000B26BA">
        <w:rPr>
          <w:sz w:val="28"/>
          <w:szCs w:val="28"/>
        </w:rPr>
        <w:t>ы</w:t>
      </w:r>
    </w:p>
    <w:p w:rsidR="00A43B65" w:rsidRPr="00015575" w:rsidRDefault="00A43B6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</w:p>
    <w:p w:rsidR="00446B54" w:rsidRDefault="00446B54" w:rsidP="00446B54">
      <w:pPr>
        <w:pStyle w:val="ConsPlusTitle"/>
        <w:widowControl/>
        <w:jc w:val="right"/>
        <w:rPr>
          <w:sz w:val="28"/>
          <w:szCs w:val="28"/>
        </w:rPr>
      </w:pPr>
    </w:p>
    <w:p w:rsidR="00446B54" w:rsidRDefault="00446B54" w:rsidP="00446B54">
      <w:pPr>
        <w:pStyle w:val="ConsPlusTitle"/>
        <w:widowControl/>
        <w:jc w:val="center"/>
        <w:rPr>
          <w:sz w:val="28"/>
          <w:szCs w:val="28"/>
        </w:rPr>
      </w:pP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ПОРЯДОК</w:t>
      </w: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И УСЛОВИЯ ПРЕДОСТАВЛЕНИЯ ДОПОЛНИТЕЛЬНЫХ ГАРАНТИЙ</w:t>
      </w:r>
    </w:p>
    <w:p w:rsidR="00446B54" w:rsidRPr="00B25BE0" w:rsidRDefault="00446B54" w:rsidP="00446B54">
      <w:pPr>
        <w:pStyle w:val="ConsPlusTitle"/>
        <w:widowControl/>
        <w:jc w:val="center"/>
      </w:pPr>
      <w:r w:rsidRPr="00062E41">
        <w:t>МУНИЦИПАЛЬНЫМ СЛУЖАЩИМ</w:t>
      </w:r>
      <w:r w:rsidR="00B25BE0" w:rsidRPr="0063778A">
        <w:t xml:space="preserve"> </w:t>
      </w:r>
      <w:r w:rsidR="00A43B65">
        <w:t>ДРОЖЖАНОВСКОГО</w:t>
      </w:r>
      <w:r w:rsidR="00B25BE0">
        <w:t xml:space="preserve"> МУНИЦИПАЛЬНОГО РАЙОНА</w:t>
      </w:r>
      <w:r w:rsidR="00A43B65">
        <w:t xml:space="preserve"> РЕСПУБЛИКИ ТАТАРСТАН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1. Муниципальным служащим в дополнение к муниципальным гарантиям предоставляется право на: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1) профессиональную переподготовку, повышение квалификации и стажировку с сохранением на этот период замещаемой должности муниципальной службы и денежного содержания в соответствии с федеральным законодательством, законодательством Республики Татарстан и нормативными документами муниципального района;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2) транспортное обслуживание, обеспечиваемое в связи с исполнением должностных обязанностей, в зависимости от категории и группы замещаемой должности муниципальной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Исполнительным комитетом муниципального района;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3) замещение иной должности муниципальной службы при реорганизации или ликвидации муниципального органа либо сокращении должностей муниципальной службы в соответствии с федеральным законодательством;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4) медицинское обслуживание и медицинское обслуживание членов его семьи, в том числе после выхода муниципального служащего на пенсию, в порядке, устанавливаемом </w:t>
      </w:r>
      <w:r w:rsidR="00A43B65">
        <w:rPr>
          <w:sz w:val="28"/>
          <w:szCs w:val="28"/>
        </w:rPr>
        <w:t>органом местного самоуправления</w:t>
      </w:r>
      <w:r w:rsidRPr="00132786">
        <w:rPr>
          <w:sz w:val="28"/>
          <w:szCs w:val="28"/>
        </w:rPr>
        <w:t>.</w:t>
      </w: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2. В случае смерти муниципального служащего его семье выплачивается единовременное пособие в размере годового денежного содержания по занимаемой им ранее должности. Порядок и условия выплаты указанного пособия устанавливаются </w:t>
      </w:r>
      <w:r w:rsidR="00A43B65" w:rsidRPr="00A43B65">
        <w:rPr>
          <w:sz w:val="28"/>
          <w:szCs w:val="28"/>
        </w:rPr>
        <w:t>органом местного самоуправления</w:t>
      </w:r>
      <w:r w:rsidRPr="00132786">
        <w:rPr>
          <w:sz w:val="28"/>
          <w:szCs w:val="28"/>
        </w:rPr>
        <w:t>.</w:t>
      </w:r>
    </w:p>
    <w:p w:rsidR="00FA4345" w:rsidRPr="00132786" w:rsidRDefault="00FA4345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A43B65" w:rsidRPr="007C2671" w:rsidRDefault="00A43B65" w:rsidP="00A43B6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               </w:t>
      </w:r>
      <w:r w:rsidR="00D9438B">
        <w:rPr>
          <w:sz w:val="28"/>
          <w:szCs w:val="28"/>
        </w:rPr>
        <w:t xml:space="preserve">     </w:t>
      </w:r>
      <w:r w:rsidRPr="00F94BB2">
        <w:rPr>
          <w:sz w:val="28"/>
          <w:szCs w:val="28"/>
        </w:rPr>
        <w:t xml:space="preserve">                          Э.С. Ахметов</w:t>
      </w:r>
      <w:r>
        <w:rPr>
          <w:sz w:val="28"/>
          <w:szCs w:val="28"/>
        </w:rPr>
        <w:t xml:space="preserve">         </w:t>
      </w:r>
    </w:p>
    <w:p w:rsidR="00A43B65" w:rsidRDefault="00A43B65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46B54" w:rsidRDefault="007C2671" w:rsidP="0060711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0711B" w:rsidRDefault="0060711B" w:rsidP="0060711B">
      <w:pPr>
        <w:autoSpaceDE w:val="0"/>
        <w:autoSpaceDN w:val="0"/>
        <w:adjustRightInd w:val="0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3266A6" w:rsidRDefault="003266A6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</w:p>
    <w:p w:rsidR="00A43B65" w:rsidRPr="00015575" w:rsidRDefault="00446B54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A43B65" w:rsidRPr="00015575">
        <w:rPr>
          <w:sz w:val="28"/>
          <w:szCs w:val="28"/>
        </w:rPr>
        <w:t xml:space="preserve">Приложение № </w:t>
      </w:r>
      <w:r w:rsidR="00A43B65">
        <w:rPr>
          <w:sz w:val="28"/>
          <w:szCs w:val="28"/>
        </w:rPr>
        <w:t>18</w:t>
      </w:r>
    </w:p>
    <w:p w:rsidR="00A43B65" w:rsidRPr="00015575" w:rsidRDefault="00A43B6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</w:t>
      </w:r>
    </w:p>
    <w:p w:rsidR="00A43B65" w:rsidRPr="00015575" w:rsidRDefault="00A43B6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A43B65" w:rsidRDefault="00A43B6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от </w:t>
      </w:r>
      <w:r w:rsidR="00D9438B">
        <w:rPr>
          <w:sz w:val="28"/>
          <w:szCs w:val="28"/>
        </w:rPr>
        <w:t>30.03.</w:t>
      </w:r>
      <w:r w:rsidRPr="00015575">
        <w:rPr>
          <w:sz w:val="28"/>
          <w:szCs w:val="28"/>
        </w:rPr>
        <w:t xml:space="preserve">2018 </w:t>
      </w:r>
      <w:r w:rsidR="00D9438B"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D9438B">
        <w:rPr>
          <w:sz w:val="28"/>
          <w:szCs w:val="28"/>
        </w:rPr>
        <w:t>26/1</w:t>
      </w:r>
    </w:p>
    <w:p w:rsidR="00446B54" w:rsidRDefault="00446B54" w:rsidP="00A43B65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pStyle w:val="ConsPlusTitle"/>
        <w:widowControl/>
        <w:jc w:val="center"/>
      </w:pPr>
    </w:p>
    <w:p w:rsidR="00446B54" w:rsidRPr="008D3AFC" w:rsidRDefault="00446B54" w:rsidP="00446B54">
      <w:pPr>
        <w:pStyle w:val="ConsPlusTitle"/>
        <w:widowControl/>
        <w:jc w:val="center"/>
      </w:pPr>
    </w:p>
    <w:p w:rsidR="00446B54" w:rsidRPr="008D3AFC" w:rsidRDefault="00446B54" w:rsidP="00446B54">
      <w:pPr>
        <w:pStyle w:val="ConsPlusTitle"/>
        <w:widowControl/>
        <w:jc w:val="center"/>
      </w:pPr>
      <w:r w:rsidRPr="008D3AFC">
        <w:t>ПОРЯДОК</w:t>
      </w:r>
    </w:p>
    <w:p w:rsidR="00446B54" w:rsidRPr="008D3AFC" w:rsidRDefault="00446B54" w:rsidP="00446B54">
      <w:pPr>
        <w:pStyle w:val="ConsPlusTitle"/>
        <w:widowControl/>
        <w:jc w:val="center"/>
      </w:pPr>
      <w:r w:rsidRPr="008D3AFC">
        <w:t xml:space="preserve">ФОРМИРОВАНИЯ ФОНДА ОПЛАТЫ ТРУДА </w:t>
      </w:r>
    </w:p>
    <w:p w:rsidR="008F3843" w:rsidRPr="008D3AFC" w:rsidRDefault="00446B54" w:rsidP="00446B54">
      <w:pPr>
        <w:pStyle w:val="ConsPlusTitle"/>
        <w:widowControl/>
        <w:jc w:val="center"/>
      </w:pPr>
      <w:r w:rsidRPr="008D3AFC">
        <w:t>МУНИЦИПАЛЬНЫХ СЛУЖАЩИХ</w:t>
      </w:r>
      <w:r w:rsidRPr="00446B54">
        <w:t xml:space="preserve"> </w:t>
      </w:r>
      <w:r w:rsidR="00A43B65" w:rsidRPr="00A43B65">
        <w:t>ДРОЖЖАНОВСКОГО МУНИЦИПАЛЬНОГО РАЙОНА РЕСПУБЛИКИ ТАТАРСТАН</w:t>
      </w:r>
    </w:p>
    <w:p w:rsidR="00446B54" w:rsidRPr="008D3AFC" w:rsidRDefault="00446B54" w:rsidP="00446B54">
      <w:pPr>
        <w:autoSpaceDE w:val="0"/>
        <w:autoSpaceDN w:val="0"/>
        <w:adjustRightInd w:val="0"/>
        <w:jc w:val="center"/>
      </w:pPr>
    </w:p>
    <w:p w:rsidR="003C7DF9" w:rsidRPr="003C7DF9" w:rsidRDefault="003C7DF9" w:rsidP="003C7D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7DF9">
        <w:rPr>
          <w:sz w:val="28"/>
          <w:szCs w:val="28"/>
        </w:rPr>
        <w:t xml:space="preserve">При формировании фонда оплаты труда муниципальных служащих </w:t>
      </w:r>
      <w:r>
        <w:rPr>
          <w:sz w:val="28"/>
          <w:szCs w:val="28"/>
        </w:rPr>
        <w:t xml:space="preserve">Дрожжановского </w:t>
      </w:r>
      <w:r w:rsidRPr="003C7DF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C7D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C7DF9">
        <w:rPr>
          <w:sz w:val="28"/>
          <w:szCs w:val="28"/>
        </w:rPr>
        <w:t>, сельских поселений 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3C7DF9" w:rsidRPr="003C7DF9" w:rsidRDefault="003C7DF9" w:rsidP="003C7D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7DF9">
        <w:rPr>
          <w:sz w:val="28"/>
          <w:szCs w:val="28"/>
        </w:rPr>
        <w:t xml:space="preserve">1) ежемесячной надбавки за классный чин </w:t>
      </w:r>
      <w:r w:rsidR="00D9438B">
        <w:rPr>
          <w:sz w:val="28"/>
          <w:szCs w:val="28"/>
        </w:rPr>
        <w:t>–</w:t>
      </w:r>
      <w:r w:rsidRPr="003C7DF9">
        <w:rPr>
          <w:sz w:val="28"/>
          <w:szCs w:val="28"/>
        </w:rPr>
        <w:t xml:space="preserve"> в размере, не превышающем четырех процентов должностных окладов;</w:t>
      </w:r>
    </w:p>
    <w:p w:rsidR="003C7DF9" w:rsidRPr="003C7DF9" w:rsidRDefault="003C7DF9" w:rsidP="003C7D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7DF9">
        <w:rPr>
          <w:sz w:val="28"/>
          <w:szCs w:val="28"/>
        </w:rPr>
        <w:t xml:space="preserve">2) ежемесячной надбавки за выслугу лет на муниципальной службе </w:t>
      </w:r>
      <w:r w:rsidR="00D9438B">
        <w:rPr>
          <w:sz w:val="28"/>
          <w:szCs w:val="28"/>
        </w:rPr>
        <w:t>–</w:t>
      </w:r>
      <w:r w:rsidRPr="003C7DF9">
        <w:rPr>
          <w:sz w:val="28"/>
          <w:szCs w:val="28"/>
        </w:rPr>
        <w:t xml:space="preserve"> в размере, не превышающем тринадцати процентов должностных окладов;</w:t>
      </w:r>
    </w:p>
    <w:p w:rsidR="003C7DF9" w:rsidRPr="003C7DF9" w:rsidRDefault="003C7DF9" w:rsidP="003C7D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7DF9">
        <w:rPr>
          <w:sz w:val="28"/>
          <w:szCs w:val="28"/>
        </w:rPr>
        <w:t xml:space="preserve">3) ежемесячной надбавки за особые условия муниципальной службы (сложность, напряженность, высокие достижения в труде, специальный режим работы) </w:t>
      </w:r>
      <w:r w:rsidR="00D9438B">
        <w:rPr>
          <w:sz w:val="28"/>
          <w:szCs w:val="28"/>
        </w:rPr>
        <w:t>–</w:t>
      </w:r>
      <w:r w:rsidRPr="003C7DF9">
        <w:rPr>
          <w:sz w:val="28"/>
          <w:szCs w:val="28"/>
        </w:rPr>
        <w:t xml:space="preserve"> в размере, не превышающем пяти процентов должностных окладов;</w:t>
      </w:r>
    </w:p>
    <w:p w:rsidR="003C7DF9" w:rsidRPr="003C7DF9" w:rsidRDefault="003C7DF9" w:rsidP="003C7D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7DF9">
        <w:rPr>
          <w:sz w:val="28"/>
          <w:szCs w:val="28"/>
        </w:rPr>
        <w:t xml:space="preserve">4) премии за выполнение особо важных и сложных заданий </w:t>
      </w:r>
      <w:r w:rsidR="00D9438B">
        <w:rPr>
          <w:sz w:val="28"/>
          <w:szCs w:val="28"/>
        </w:rPr>
        <w:t>–</w:t>
      </w:r>
      <w:r w:rsidRPr="003C7DF9">
        <w:rPr>
          <w:sz w:val="28"/>
          <w:szCs w:val="28"/>
        </w:rPr>
        <w:t xml:space="preserve"> в размере, не превышающем одного процента должностных окладов;</w:t>
      </w:r>
    </w:p>
    <w:p w:rsidR="003C7DF9" w:rsidRPr="003C7DF9" w:rsidRDefault="003C7DF9" w:rsidP="003C7D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7DF9">
        <w:rPr>
          <w:sz w:val="28"/>
          <w:szCs w:val="28"/>
        </w:rPr>
        <w:t xml:space="preserve">5) единовременной выплаты при предоставлении ежегодного оплачиваемого отпуска </w:t>
      </w:r>
      <w:r w:rsidR="00D9438B">
        <w:rPr>
          <w:sz w:val="28"/>
          <w:szCs w:val="28"/>
        </w:rPr>
        <w:t>–</w:t>
      </w:r>
      <w:r w:rsidRPr="003C7DF9">
        <w:rPr>
          <w:sz w:val="28"/>
          <w:szCs w:val="28"/>
        </w:rPr>
        <w:t xml:space="preserve"> в размере, не превышающем десяти процентов должностных окладов;</w:t>
      </w:r>
    </w:p>
    <w:p w:rsidR="003C7DF9" w:rsidRPr="003C7DF9" w:rsidRDefault="003C7DF9" w:rsidP="003C7D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7DF9">
        <w:rPr>
          <w:sz w:val="28"/>
          <w:szCs w:val="28"/>
        </w:rPr>
        <w:t xml:space="preserve">6) ежемесячного денежного поощрения </w:t>
      </w:r>
      <w:r w:rsidR="00D9438B">
        <w:rPr>
          <w:sz w:val="28"/>
          <w:szCs w:val="28"/>
        </w:rPr>
        <w:t>–</w:t>
      </w:r>
      <w:r w:rsidRPr="003C7DF9">
        <w:rPr>
          <w:sz w:val="28"/>
          <w:szCs w:val="28"/>
        </w:rPr>
        <w:t xml:space="preserve"> в размере, не превышающем одного процента должностных окладов.</w:t>
      </w:r>
    </w:p>
    <w:p w:rsidR="00785EDF" w:rsidRDefault="00785EDF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7DF9" w:rsidRDefault="003C7DF9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3B65" w:rsidRPr="007C2671" w:rsidRDefault="00A43B65" w:rsidP="00A43B6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94BB2">
        <w:rPr>
          <w:sz w:val="28"/>
          <w:szCs w:val="28"/>
        </w:rPr>
        <w:t xml:space="preserve">Руководитель аппарата </w:t>
      </w:r>
      <w:proofErr w:type="gramStart"/>
      <w:r w:rsidRPr="00F94BB2">
        <w:rPr>
          <w:sz w:val="28"/>
          <w:szCs w:val="28"/>
        </w:rPr>
        <w:t xml:space="preserve">Совета:   </w:t>
      </w:r>
      <w:proofErr w:type="gramEnd"/>
      <w:r w:rsidRPr="00F94BB2">
        <w:rPr>
          <w:sz w:val="28"/>
          <w:szCs w:val="28"/>
        </w:rPr>
        <w:t xml:space="preserve">                            </w:t>
      </w:r>
      <w:r w:rsidR="00D9438B">
        <w:rPr>
          <w:sz w:val="28"/>
          <w:szCs w:val="28"/>
        </w:rPr>
        <w:t xml:space="preserve">    </w:t>
      </w:r>
      <w:r w:rsidRPr="00F94BB2">
        <w:rPr>
          <w:sz w:val="28"/>
          <w:szCs w:val="28"/>
        </w:rPr>
        <w:t xml:space="preserve">                       </w:t>
      </w:r>
      <w:r w:rsidR="003C7DF9">
        <w:rPr>
          <w:sz w:val="28"/>
          <w:szCs w:val="28"/>
        </w:rPr>
        <w:t xml:space="preserve">  </w:t>
      </w:r>
      <w:r w:rsidRPr="00F94BB2">
        <w:rPr>
          <w:sz w:val="28"/>
          <w:szCs w:val="28"/>
        </w:rPr>
        <w:t>Э.С. Ахметов</w:t>
      </w:r>
      <w:r>
        <w:rPr>
          <w:sz w:val="28"/>
          <w:szCs w:val="28"/>
        </w:rPr>
        <w:t xml:space="preserve">         </w:t>
      </w:r>
    </w:p>
    <w:p w:rsidR="00A43B65" w:rsidRDefault="00A43B65" w:rsidP="00A43B6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46B54" w:rsidRDefault="00446B54" w:rsidP="00A43B65">
      <w:pPr>
        <w:autoSpaceDE w:val="0"/>
        <w:autoSpaceDN w:val="0"/>
        <w:adjustRightInd w:val="0"/>
        <w:outlineLvl w:val="0"/>
      </w:pPr>
    </w:p>
    <w:sectPr w:rsidR="00446B54" w:rsidSect="003266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54"/>
    <w:rsid w:val="00011506"/>
    <w:rsid w:val="00014477"/>
    <w:rsid w:val="00015575"/>
    <w:rsid w:val="000159C8"/>
    <w:rsid w:val="000258A8"/>
    <w:rsid w:val="00025BF2"/>
    <w:rsid w:val="00034534"/>
    <w:rsid w:val="0003533F"/>
    <w:rsid w:val="00036EF7"/>
    <w:rsid w:val="00043EC1"/>
    <w:rsid w:val="00051EA7"/>
    <w:rsid w:val="00055C3F"/>
    <w:rsid w:val="0006185B"/>
    <w:rsid w:val="00066436"/>
    <w:rsid w:val="000706E7"/>
    <w:rsid w:val="00070E8F"/>
    <w:rsid w:val="0007224A"/>
    <w:rsid w:val="00073742"/>
    <w:rsid w:val="000834AD"/>
    <w:rsid w:val="000A00B6"/>
    <w:rsid w:val="000B26BA"/>
    <w:rsid w:val="000B33C7"/>
    <w:rsid w:val="000B6322"/>
    <w:rsid w:val="000D4ED1"/>
    <w:rsid w:val="000E2026"/>
    <w:rsid w:val="000E42D9"/>
    <w:rsid w:val="000E51FA"/>
    <w:rsid w:val="001012B7"/>
    <w:rsid w:val="00112B35"/>
    <w:rsid w:val="0011403C"/>
    <w:rsid w:val="00114465"/>
    <w:rsid w:val="0013715E"/>
    <w:rsid w:val="00140898"/>
    <w:rsid w:val="0015500E"/>
    <w:rsid w:val="00173005"/>
    <w:rsid w:val="00176FEF"/>
    <w:rsid w:val="00184532"/>
    <w:rsid w:val="00187A04"/>
    <w:rsid w:val="00192FF4"/>
    <w:rsid w:val="001A0ED6"/>
    <w:rsid w:val="001A20B9"/>
    <w:rsid w:val="001A30AE"/>
    <w:rsid w:val="001B497C"/>
    <w:rsid w:val="001D67B8"/>
    <w:rsid w:val="001E0D52"/>
    <w:rsid w:val="001E1992"/>
    <w:rsid w:val="001E6A1D"/>
    <w:rsid w:val="0020600E"/>
    <w:rsid w:val="00211301"/>
    <w:rsid w:val="00211A3D"/>
    <w:rsid w:val="00212BBE"/>
    <w:rsid w:val="00222AFC"/>
    <w:rsid w:val="00227C81"/>
    <w:rsid w:val="00237545"/>
    <w:rsid w:val="00241396"/>
    <w:rsid w:val="002456BF"/>
    <w:rsid w:val="00246B87"/>
    <w:rsid w:val="00253E6C"/>
    <w:rsid w:val="00260716"/>
    <w:rsid w:val="00266899"/>
    <w:rsid w:val="0028338B"/>
    <w:rsid w:val="00287A51"/>
    <w:rsid w:val="00290B7E"/>
    <w:rsid w:val="002944D0"/>
    <w:rsid w:val="00297158"/>
    <w:rsid w:val="002B000B"/>
    <w:rsid w:val="002E618A"/>
    <w:rsid w:val="00301B74"/>
    <w:rsid w:val="003031F4"/>
    <w:rsid w:val="00303ABD"/>
    <w:rsid w:val="00323FC3"/>
    <w:rsid w:val="003266A6"/>
    <w:rsid w:val="0034070B"/>
    <w:rsid w:val="00347A2B"/>
    <w:rsid w:val="00350401"/>
    <w:rsid w:val="003551E1"/>
    <w:rsid w:val="00360D08"/>
    <w:rsid w:val="00370ED8"/>
    <w:rsid w:val="003857AA"/>
    <w:rsid w:val="00385B78"/>
    <w:rsid w:val="00386BFE"/>
    <w:rsid w:val="00396FA5"/>
    <w:rsid w:val="003A651D"/>
    <w:rsid w:val="003A7195"/>
    <w:rsid w:val="003C0098"/>
    <w:rsid w:val="003C0120"/>
    <w:rsid w:val="003C7DF9"/>
    <w:rsid w:val="003D01E7"/>
    <w:rsid w:val="003D0D00"/>
    <w:rsid w:val="003D6066"/>
    <w:rsid w:val="003E2A16"/>
    <w:rsid w:val="003E50F1"/>
    <w:rsid w:val="003E7B7E"/>
    <w:rsid w:val="00414648"/>
    <w:rsid w:val="0041753F"/>
    <w:rsid w:val="00424D9A"/>
    <w:rsid w:val="004415DC"/>
    <w:rsid w:val="00446B54"/>
    <w:rsid w:val="00455F0A"/>
    <w:rsid w:val="004617EC"/>
    <w:rsid w:val="00461CC3"/>
    <w:rsid w:val="004637A5"/>
    <w:rsid w:val="00493C33"/>
    <w:rsid w:val="004C5E4B"/>
    <w:rsid w:val="004D0219"/>
    <w:rsid w:val="004F08E2"/>
    <w:rsid w:val="004F09F5"/>
    <w:rsid w:val="00503FF6"/>
    <w:rsid w:val="0050498E"/>
    <w:rsid w:val="00516C69"/>
    <w:rsid w:val="00523319"/>
    <w:rsid w:val="0053157B"/>
    <w:rsid w:val="00534881"/>
    <w:rsid w:val="005478D5"/>
    <w:rsid w:val="00547B70"/>
    <w:rsid w:val="00550655"/>
    <w:rsid w:val="0055583F"/>
    <w:rsid w:val="00557065"/>
    <w:rsid w:val="00564002"/>
    <w:rsid w:val="00566F09"/>
    <w:rsid w:val="005810D3"/>
    <w:rsid w:val="00584737"/>
    <w:rsid w:val="00584893"/>
    <w:rsid w:val="005853F7"/>
    <w:rsid w:val="005A0C6E"/>
    <w:rsid w:val="005B331C"/>
    <w:rsid w:val="005B35B9"/>
    <w:rsid w:val="005C1DB2"/>
    <w:rsid w:val="005D3A69"/>
    <w:rsid w:val="005E14D0"/>
    <w:rsid w:val="005F2905"/>
    <w:rsid w:val="005F3380"/>
    <w:rsid w:val="005F6D09"/>
    <w:rsid w:val="005F7304"/>
    <w:rsid w:val="0060130D"/>
    <w:rsid w:val="006024A8"/>
    <w:rsid w:val="0060711B"/>
    <w:rsid w:val="00610017"/>
    <w:rsid w:val="0061046C"/>
    <w:rsid w:val="006243D6"/>
    <w:rsid w:val="006249DA"/>
    <w:rsid w:val="006343E4"/>
    <w:rsid w:val="0063778A"/>
    <w:rsid w:val="0064648C"/>
    <w:rsid w:val="006527FB"/>
    <w:rsid w:val="00656A66"/>
    <w:rsid w:val="00662338"/>
    <w:rsid w:val="00662DF3"/>
    <w:rsid w:val="00664072"/>
    <w:rsid w:val="00681059"/>
    <w:rsid w:val="006A0A81"/>
    <w:rsid w:val="006A2978"/>
    <w:rsid w:val="006B615C"/>
    <w:rsid w:val="006D2CF3"/>
    <w:rsid w:val="006D46F7"/>
    <w:rsid w:val="00700B34"/>
    <w:rsid w:val="007023A2"/>
    <w:rsid w:val="007078D9"/>
    <w:rsid w:val="00731B8C"/>
    <w:rsid w:val="007507ED"/>
    <w:rsid w:val="0075119B"/>
    <w:rsid w:val="00752044"/>
    <w:rsid w:val="0076287D"/>
    <w:rsid w:val="00763133"/>
    <w:rsid w:val="00774A60"/>
    <w:rsid w:val="00780110"/>
    <w:rsid w:val="00783C3E"/>
    <w:rsid w:val="00785EDF"/>
    <w:rsid w:val="007A2593"/>
    <w:rsid w:val="007C2671"/>
    <w:rsid w:val="007C73E2"/>
    <w:rsid w:val="007F04BA"/>
    <w:rsid w:val="007F3831"/>
    <w:rsid w:val="00800218"/>
    <w:rsid w:val="00804BAD"/>
    <w:rsid w:val="00813211"/>
    <w:rsid w:val="008244D0"/>
    <w:rsid w:val="00824AFE"/>
    <w:rsid w:val="00832429"/>
    <w:rsid w:val="008352D2"/>
    <w:rsid w:val="00841B73"/>
    <w:rsid w:val="0084476D"/>
    <w:rsid w:val="008456E4"/>
    <w:rsid w:val="00845A76"/>
    <w:rsid w:val="0085123A"/>
    <w:rsid w:val="008570FA"/>
    <w:rsid w:val="00864D00"/>
    <w:rsid w:val="0087571B"/>
    <w:rsid w:val="008813B0"/>
    <w:rsid w:val="008813B6"/>
    <w:rsid w:val="008820E9"/>
    <w:rsid w:val="008872D6"/>
    <w:rsid w:val="008C17D3"/>
    <w:rsid w:val="008C62DB"/>
    <w:rsid w:val="008D4E1B"/>
    <w:rsid w:val="008D694A"/>
    <w:rsid w:val="008E0575"/>
    <w:rsid w:val="008F3843"/>
    <w:rsid w:val="008F7A1D"/>
    <w:rsid w:val="00902C4F"/>
    <w:rsid w:val="009044BA"/>
    <w:rsid w:val="009049F6"/>
    <w:rsid w:val="00910725"/>
    <w:rsid w:val="00914EAB"/>
    <w:rsid w:val="00923C31"/>
    <w:rsid w:val="00934CF9"/>
    <w:rsid w:val="00936DA5"/>
    <w:rsid w:val="009461E3"/>
    <w:rsid w:val="00951E79"/>
    <w:rsid w:val="00965137"/>
    <w:rsid w:val="00966AF2"/>
    <w:rsid w:val="00967924"/>
    <w:rsid w:val="009729D7"/>
    <w:rsid w:val="009876DB"/>
    <w:rsid w:val="009879C1"/>
    <w:rsid w:val="009956B5"/>
    <w:rsid w:val="00996EB1"/>
    <w:rsid w:val="009A203F"/>
    <w:rsid w:val="009A72D1"/>
    <w:rsid w:val="009A7D28"/>
    <w:rsid w:val="009B37C1"/>
    <w:rsid w:val="009B62E0"/>
    <w:rsid w:val="009D2EC7"/>
    <w:rsid w:val="009E4857"/>
    <w:rsid w:val="009F6E89"/>
    <w:rsid w:val="00A03646"/>
    <w:rsid w:val="00A03D34"/>
    <w:rsid w:val="00A16F79"/>
    <w:rsid w:val="00A21499"/>
    <w:rsid w:val="00A365CD"/>
    <w:rsid w:val="00A36646"/>
    <w:rsid w:val="00A3792C"/>
    <w:rsid w:val="00A425F5"/>
    <w:rsid w:val="00A4302A"/>
    <w:rsid w:val="00A43B65"/>
    <w:rsid w:val="00A445F5"/>
    <w:rsid w:val="00A4710D"/>
    <w:rsid w:val="00A532DE"/>
    <w:rsid w:val="00A660C3"/>
    <w:rsid w:val="00A66C97"/>
    <w:rsid w:val="00A71AFD"/>
    <w:rsid w:val="00A72255"/>
    <w:rsid w:val="00A735D3"/>
    <w:rsid w:val="00A84348"/>
    <w:rsid w:val="00A962A5"/>
    <w:rsid w:val="00AA03B0"/>
    <w:rsid w:val="00AA45E0"/>
    <w:rsid w:val="00AA5711"/>
    <w:rsid w:val="00AA5848"/>
    <w:rsid w:val="00AA59A0"/>
    <w:rsid w:val="00AB519F"/>
    <w:rsid w:val="00AC5B79"/>
    <w:rsid w:val="00AE79B8"/>
    <w:rsid w:val="00AF14D6"/>
    <w:rsid w:val="00B1349F"/>
    <w:rsid w:val="00B25BE0"/>
    <w:rsid w:val="00B3650F"/>
    <w:rsid w:val="00B4060E"/>
    <w:rsid w:val="00B52026"/>
    <w:rsid w:val="00B64017"/>
    <w:rsid w:val="00B72808"/>
    <w:rsid w:val="00B75717"/>
    <w:rsid w:val="00BA07B8"/>
    <w:rsid w:val="00BB10F0"/>
    <w:rsid w:val="00BB46E0"/>
    <w:rsid w:val="00BB5FEE"/>
    <w:rsid w:val="00BC0585"/>
    <w:rsid w:val="00BC3007"/>
    <w:rsid w:val="00BD4BE0"/>
    <w:rsid w:val="00BD6EE0"/>
    <w:rsid w:val="00C00D75"/>
    <w:rsid w:val="00C16E46"/>
    <w:rsid w:val="00C26A63"/>
    <w:rsid w:val="00C344F4"/>
    <w:rsid w:val="00C34C06"/>
    <w:rsid w:val="00C35790"/>
    <w:rsid w:val="00C37363"/>
    <w:rsid w:val="00C40DB4"/>
    <w:rsid w:val="00C44498"/>
    <w:rsid w:val="00C45082"/>
    <w:rsid w:val="00C549EF"/>
    <w:rsid w:val="00C5722D"/>
    <w:rsid w:val="00C61FB1"/>
    <w:rsid w:val="00C77056"/>
    <w:rsid w:val="00C82B05"/>
    <w:rsid w:val="00C82CA4"/>
    <w:rsid w:val="00C847B4"/>
    <w:rsid w:val="00C862DC"/>
    <w:rsid w:val="00C87EC2"/>
    <w:rsid w:val="00C93CE9"/>
    <w:rsid w:val="00CA31A0"/>
    <w:rsid w:val="00CB1ACF"/>
    <w:rsid w:val="00CB5DD4"/>
    <w:rsid w:val="00CC2677"/>
    <w:rsid w:val="00CC6061"/>
    <w:rsid w:val="00CC6E0C"/>
    <w:rsid w:val="00CD05FD"/>
    <w:rsid w:val="00CD6408"/>
    <w:rsid w:val="00CE0AA5"/>
    <w:rsid w:val="00CF6CF4"/>
    <w:rsid w:val="00D1753B"/>
    <w:rsid w:val="00D300CD"/>
    <w:rsid w:val="00D335F7"/>
    <w:rsid w:val="00D3391D"/>
    <w:rsid w:val="00D35008"/>
    <w:rsid w:val="00D4014F"/>
    <w:rsid w:val="00D43485"/>
    <w:rsid w:val="00D54DD9"/>
    <w:rsid w:val="00D714E7"/>
    <w:rsid w:val="00D7758E"/>
    <w:rsid w:val="00D9438B"/>
    <w:rsid w:val="00D96707"/>
    <w:rsid w:val="00DA0756"/>
    <w:rsid w:val="00DB60B0"/>
    <w:rsid w:val="00DB6586"/>
    <w:rsid w:val="00DC1252"/>
    <w:rsid w:val="00DC213E"/>
    <w:rsid w:val="00DD38A6"/>
    <w:rsid w:val="00DF583F"/>
    <w:rsid w:val="00E0127D"/>
    <w:rsid w:val="00E01A07"/>
    <w:rsid w:val="00E23CCA"/>
    <w:rsid w:val="00E2658B"/>
    <w:rsid w:val="00E270A3"/>
    <w:rsid w:val="00E31C6E"/>
    <w:rsid w:val="00E35D13"/>
    <w:rsid w:val="00E551EB"/>
    <w:rsid w:val="00E64D37"/>
    <w:rsid w:val="00E71FD7"/>
    <w:rsid w:val="00E834D2"/>
    <w:rsid w:val="00E8429A"/>
    <w:rsid w:val="00E849D0"/>
    <w:rsid w:val="00E91C21"/>
    <w:rsid w:val="00EB6DBA"/>
    <w:rsid w:val="00ED410C"/>
    <w:rsid w:val="00ED44F1"/>
    <w:rsid w:val="00ED7E25"/>
    <w:rsid w:val="00EE18FA"/>
    <w:rsid w:val="00EE1B81"/>
    <w:rsid w:val="00EE2CC8"/>
    <w:rsid w:val="00EE57AC"/>
    <w:rsid w:val="00EE58AD"/>
    <w:rsid w:val="00EE73B1"/>
    <w:rsid w:val="00F018F7"/>
    <w:rsid w:val="00F12377"/>
    <w:rsid w:val="00F14789"/>
    <w:rsid w:val="00F14F6A"/>
    <w:rsid w:val="00F16934"/>
    <w:rsid w:val="00F27A77"/>
    <w:rsid w:val="00F30CDC"/>
    <w:rsid w:val="00F3360C"/>
    <w:rsid w:val="00F37F67"/>
    <w:rsid w:val="00F5772E"/>
    <w:rsid w:val="00F6098D"/>
    <w:rsid w:val="00F61A84"/>
    <w:rsid w:val="00F80C70"/>
    <w:rsid w:val="00F8396E"/>
    <w:rsid w:val="00F859EF"/>
    <w:rsid w:val="00F94BB2"/>
    <w:rsid w:val="00F94D08"/>
    <w:rsid w:val="00F96A88"/>
    <w:rsid w:val="00FA4345"/>
    <w:rsid w:val="00FB6EF6"/>
    <w:rsid w:val="00FD68FD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21CDE"/>
  <w15:docId w15:val="{3277E1C3-95FE-4024-B701-2283B058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B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446B54"/>
    <w:rPr>
      <w:color w:val="0000FF"/>
      <w:u w:val="single"/>
    </w:rPr>
  </w:style>
  <w:style w:type="paragraph" w:customStyle="1" w:styleId="ConsPlusCell">
    <w:name w:val="ConsPlusCell"/>
    <w:rsid w:val="00446B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446B54"/>
    <w:pPr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20600E"/>
    <w:pPr>
      <w:spacing w:line="288" w:lineRule="auto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2060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 Spacing"/>
    <w:uiPriority w:val="1"/>
    <w:qFormat/>
    <w:rsid w:val="00A16F79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1A20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A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26</Pages>
  <Words>6181</Words>
  <Characters>35235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41334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салават</dc:creator>
  <cp:lastModifiedBy>Пользователь Windows</cp:lastModifiedBy>
  <cp:revision>16</cp:revision>
  <cp:lastPrinted>2018-04-26T10:10:00Z</cp:lastPrinted>
  <dcterms:created xsi:type="dcterms:W3CDTF">2018-04-19T12:21:00Z</dcterms:created>
  <dcterms:modified xsi:type="dcterms:W3CDTF">2018-04-26T10:12:00Z</dcterms:modified>
</cp:coreProperties>
</file>