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ПОЛОЖЕНИЕ</w:t>
      </w: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br/>
      </w: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о районном конкурсе по разработке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бренда и туристического символа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Дрожжановского муниципального района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1.     Общие положения.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1.1 Конкурс на бренд и туристический символ  Дрожжановского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муниципального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района.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1.2 Настоящее Положение определяет порядок организации и проведения конкурса по разработке туристического символа и бренда Дрожжановского района.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1.3 Бренд района - это представления, ассоциации, образы, которые складываются в умах людей о конкретном месте. Бренд формирует эмоции и входит в подсознание жителей.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Брендом может служить какой-либо герой (сказочный или исторический), либо деятельность (культурная, духовная), традиционная для данной территории, существующие легенды и предания, связь с известными историческими личностями или событиями, уникальность места с точки зрения природного наследия, особенности менталитета, традиций, кухни местного населения, наличие объектов и мест для посещения ранее неизвестных туристам.</w:t>
      </w:r>
      <w:proofErr w:type="gramEnd"/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1.4 Туристический символ - то, что служит условным знаком какого-нибудь понятия, явления, идеи; символическое изображение. Символьная информация.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1.5 Создание туристического символа и бренда Дрожжановского района включает в себя: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1.5.1 бренд района  – образ, символ, знак, отражающие особенность района, создающие или подчеркивающие уникальные черты района  по сравнению с другими районами;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1.5.2 логотип района – элемент бренда района  оригинального изображения полного или сокращенного названия района, части названия или названия района  с предметными ассоциациями;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1.5.3 слоган – лозунг, девиз, направленный на создание имиджа района  или его рекламы, представляющий  собой сжатую и легко воспринимаемую формулировку рекламной идеи;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1.5.4 постер -  плакат или афиша рекламного характера.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1.6 Конкурс является открытым по составу участников.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1.7 Отбор работ и выявление победителя осуществляется представителями от МКУ «Отдела культуры исполнительного комитета Дрожжановского МР РТ»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2.       Цель Конкурса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2.1 привлечение общественности к развитию туризма на территории Дрожжановского района;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 2.2 эффективное использование природного, культурно-исторического и этнографического потенциала в населённых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пунктах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Дрожжановского  района;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lastRenderedPageBreak/>
        <w:t>2.3 поддержка общественных инициатив, способствующих повышению туристского имиджа, а также инвестиционной привлекательности Дрожжановского  района;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2.4 воспитание патриотизма и гражданской ответственности у молодежи, любви к своей малой родине.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3.       Задачи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3.1   Развитие творческих способностей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3.2 Привлечение возможно большего числа детей к активной интеллектуальной деятельности, содержательному досугу.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3.2   Поощрение личностной самобытности ребёнка.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3.3   Эстетическое воспитание детей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3.4   Развитие художественного вкуса, фантазии, трудолюбия, инициативы, стремления к активной деятельности.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3.5   Вовлечение детей в занятие творчеством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4.       Участники конкурса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В конкурсе принимают участие: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учащиеся всех школ Дрожжановского МР РТ;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учащиеся Дрожжановского техникума отраслевых технологий;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студенты, выходцы Дрожжановского района.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5.       Порядок проведения Конкурса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40" w:lineRule="auto"/>
        <w:outlineLvl w:val="0"/>
        <w:rPr>
          <w:rFonts w:ascii="Arial" w:eastAsia="Times New Roman" w:hAnsi="Arial" w:cs="Arial"/>
          <w:b/>
          <w:bCs/>
          <w:color w:val="363636"/>
          <w:kern w:val="36"/>
          <w:sz w:val="33"/>
          <w:szCs w:val="33"/>
          <w:lang w:eastAsia="ru-RU"/>
        </w:rPr>
      </w:pPr>
      <w:r w:rsidRPr="00393288">
        <w:rPr>
          <w:rFonts w:ascii="Arial" w:eastAsia="Times New Roman" w:hAnsi="Arial" w:cs="Arial"/>
          <w:b/>
          <w:bCs/>
          <w:color w:val="363636"/>
          <w:kern w:val="36"/>
          <w:sz w:val="33"/>
          <w:szCs w:val="33"/>
          <w:lang w:eastAsia="ru-RU"/>
        </w:rPr>
        <w:t> 5.1 Конкурс проводится на территории Дрожжановского муниципального района  с  октября 2015 года по декабрь 2015 года.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5.2 Конкурс проводится поэтапно:</w:t>
      </w: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br/>
        <w:t xml:space="preserve">- 1 этап (с 1 октября по 31 октября) – осуществляется приём заявок на участие в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конкурсе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и конкурсных работ, отбор работ конкурсной комиссией на 2-ой этап конкурса;</w:t>
      </w: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br/>
        <w:t>- 2 этап (с 1 ноября по 30 ноября) – подведение итогов конкурса - определение победителей.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5.3 Конкурсная комиссия вправе затребовать от участников конкурса дополнительные разъяснения поданных ими заявок и конкурсных работ.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5.4 Поступившие на конкурс работы оцениваются конкурсной комиссией по каждому из критериев: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соответствие работы заявленной теме;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соответствие цели конкурса;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творческое, запоминающееся художественное решение, отражающее туристический образ района, выразительный и позитивный образ;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наличие слогана (девиза);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композиционное оформление;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соответствие культурным, моральным и эстетическим нормам;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- узнаваемость, как в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цветном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, так и в черно-белом варианте;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бренд или символ должен создавать положительный имидж Дрожжановского  района, раскрывать его потенциал и специфику, освещать достопримечательности и уникальные места с позиции привлекательности для посещения туристами.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5.5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П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о каждому из критериев членами конкурсной комиссией выставляется оценка от 1 до 10 баллов. Творческий проект, набравший наибольшее количество баллов считается победившим.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5.6 Конкурсная комиссия оставляет за собой право определить нескольких победителей.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5.7 Решение конкурсной комиссии оформляется протоколом. Результаты конкурса подлежат опубликованию в СМИ.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5.8 Конкурс проводится по 2 направлениям: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- Бренд Дрожжановского района.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- Туристический символ Дрожжановского района.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Темы: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85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«Самый креативный туристический символ»;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85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«Самый красочный символ»;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85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«Мой родной край».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 xml:space="preserve">6.       Условия участия в </w:t>
      </w:r>
      <w:proofErr w:type="gramStart"/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Конкурсе</w:t>
      </w:r>
      <w:proofErr w:type="gramEnd"/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6.1 Предоставление     материалов      на    Конкурс    проводится  в     период с  01.10.2015    года до 31.10.2015 года  (включительно).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6.2 Количество работ от одного автора не ограничивается.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6.3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К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участию в конкурсе допускаются работы, соответствующие требованиям настоящего Положения.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6.4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Д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ля участия в Конкурсе необходимо представить: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Заявку на участие по установленной форме (приложение№1 к положению);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Анкету участника конкурса по установленной форме (приложение №2 к положению)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Конкурсную работу, включающую в себя: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       а) название работы;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       б)  бренд;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в) символ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г) слоган;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д) постер;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е) пояснительную записку в свободной форме с текстовым описанием, обоснованием идеи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.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(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м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инимум 3-4 листа шрифт 14 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Times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New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Roman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).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ж) презентацию.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6.5 Отобранные работы будут публично защищаться.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7. </w:t>
      </w: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Требования к конкурсной работе</w:t>
      </w: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7.1. На конкурс представляется самостоятельно выполненный проект бренда, символа в виде рисунка на бумаге формата А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4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или с использованием любого графического редактора.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7.2. При разработке проекта бренда и символа автору (авторам) необходимо стремиться к понятному, выразительному, лаконичному и оригинальному воплощению замысла.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7.3. Рекомендуется избегать большого количества мелких деталей.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7.4. Эскиз  должен разрабатываться с учетом дальнейшего ее воплощения в различных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материалах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и технике.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7.5. У проекта должна быть надпись «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Дрожжановский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муниципальный район».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7.6. К готовому проекту должна прилагаться пояснительная записка с авторской трактовкой названия и смысла рисунка.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7.7. Заявки  на участие в конкурсе и конкурсная документация предоставляется   на e-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mail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: </w:t>
      </w:r>
      <w:hyperlink r:id="rId5" w:history="1">
        <w:r w:rsidRPr="00393288">
          <w:rPr>
            <w:rFonts w:ascii="Tahoma" w:eastAsia="Times New Roman" w:hAnsi="Tahoma" w:cs="Tahoma"/>
            <w:color w:val="00638A"/>
            <w:sz w:val="18"/>
            <w:szCs w:val="18"/>
            <w:u w:val="single"/>
            <w:lang w:eastAsia="ru-RU"/>
          </w:rPr>
          <w:t>kultpr.drg@tatar.ru</w:t>
        </w:r>
      </w:hyperlink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 , или высылается по почте, либо предоставляется лично по адресу: 422470 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Дрожжановский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район, село Старое Дрожжаное 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ул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.К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ооперативная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10, второй этаж на, контактное лицо  – 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Гайфуллин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Наиль 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Мударисович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 специалист по развитию туризма, Сагдеев Зульфат Филоридович начальник МКУ «Отдел культуры исполнительного комитета Дрожжановского МР РТ»  тел. 8(84375) 2-26-76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8.     Определение победителей Конкурса.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8.1. При отборе работ применяются следующие критерии: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Оригинальность и новизна идеи;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- Понятность и привлекательность идеи как для жителей Дрожжановского района, так и регионов России, а также других стран;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- Ориентированность на повышение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туристической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, экономической и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инвестиционной привлекательности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нашего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района;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   - Возможность адаптации идеи и/или логотипа и/или слогана бренда для других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языков;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   - Универсальность;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    - Соответствие целям и задачам бренда Дрожжановского района, изложенным в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приложении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;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   - Эстетичность и эргономичность исполнения.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9.       Призы и подарки.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a.       Победители конкурса по номинациям будут награждены поощрительными призами.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b.       В случае если конкурсная работа является коллективной, либо определены два победителя, то премия распределяется между авторами в равных долях.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c.        Участники конкурса награждаются почётными грамотами.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d.       Конкурсные работы участникам конкурса не возвращаются.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e.        Организатор конкурса оставляет за собой право некоммерческого использования представленных конкурсных работ.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1440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f.        Итоги Конкурса размещаются в районной газете «Туган Як», на официальном сайте Дрожжановского МР РТ, в социальной сети «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ВКонтакте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» по адресу: </w:t>
      </w:r>
      <w:hyperlink r:id="rId6" w:history="1">
        <w:r w:rsidRPr="00393288">
          <w:rPr>
            <w:rFonts w:ascii="Tahoma" w:eastAsia="Times New Roman" w:hAnsi="Tahoma" w:cs="Tahoma"/>
            <w:color w:val="00638A"/>
            <w:sz w:val="18"/>
            <w:szCs w:val="18"/>
            <w:u w:val="single"/>
            <w:lang w:eastAsia="ru-RU"/>
          </w:rPr>
          <w:t>https://vk.com/drozhzhanoe</w:t>
        </w:r>
      </w:hyperlink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10.  Заключительные положения.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9.1   Организаторы Конкурса размещают всю официальную информацию о конкурсе  в социальной сети «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ВКонтакте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» по адресу: </w:t>
      </w:r>
      <w:hyperlink r:id="rId7" w:history="1">
        <w:r w:rsidRPr="00393288">
          <w:rPr>
            <w:rFonts w:ascii="Tahoma" w:eastAsia="Times New Roman" w:hAnsi="Tahoma" w:cs="Tahoma"/>
            <w:color w:val="00638A"/>
            <w:sz w:val="18"/>
            <w:szCs w:val="18"/>
            <w:u w:val="single"/>
            <w:lang w:eastAsia="ru-RU"/>
          </w:rPr>
          <w:t>https://vk.com/drozhzhanoe</w:t>
        </w:r>
      </w:hyperlink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9.2  Организаторы Конкурса осуществляют консультирование участников по телефону 8 (84375) 2-26-76 в рабочие дни с 08:00 до 17:00 часов.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9.3 Организаторы оставляют за собой право вносить изменения и дополнения в настоящее Положение.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9.4 Участник Конкурса, нарушивший условия, указанные в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настоящем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Положении, снимается с участия в Конкурсе.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9.5   Участник конкурса по умолчанию предоставляет Организаторам право дальнейшего некоммерческого использования заявленных на конкурс идей  без дополнительного уведомления об этом владельца (создателя).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ЗАЯВКА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на участие в районном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конкурсе</w:t>
      </w:r>
      <w:proofErr w:type="gramEnd"/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по разработке туристического символа или бренда Дрожжановского  района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СВЕДЕНИЯ ОБ УЧАСТНИКЕ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 (-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АХ):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1. Фамилия ____________________________________________________________________________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2. Имя ______________________________________________________________________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3. Отчество ____________________________________________________________________________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4. Дата рождения ____________________________________________________________________________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5. Фактический адрес: ____________________________________________________________________________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6. Почтовый адрес: ____________________________________________________________________________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7. Контактный номер телефона: ____________________________________________________________________________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8. E-</w:t>
      </w:r>
      <w:proofErr w:type="spell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mail</w:t>
      </w:r>
      <w:proofErr w:type="spell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: ____________________________________________________________________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9. Конкурсные материалы: _____________________________________________________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____________________________________________________________________________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Даю свое согласие на видео и фотосъемку, публикацию предоставленного мною материала (или его фрагментов), без выплаты авторских прав, а так же согласие на использование, опубликование, передачу в средства массовой информации и распространение через сеть Интернет персональных сведений обо мне.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Дата заполнения: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«____» _________________ 20__ г.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Подпись автора-заявителя: ____________________ / _____________________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Примечание:</w:t>
      </w: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на каждую работу заполняется отдельная заявка. В самой конкурсной работе не должно содержаться сведений об авторах.</w:t>
      </w: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br/>
      </w: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br/>
        <w:t>Электронный носитель должен быть подписан (автор, название работы, тема, год)</w:t>
      </w:r>
    </w:p>
    <w:p w:rsid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sectPr w:rsidR="00393288" w:rsidSect="0039328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bookmarkStart w:id="0" w:name="_GoBack"/>
      <w:bookmarkEnd w:id="0"/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Анкета участника Республиканского конкурса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на лучший туристический символ или бренд Дрожжановского района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jc w:val="center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1080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i/>
          <w:iCs/>
          <w:color w:val="363636"/>
          <w:sz w:val="18"/>
          <w:szCs w:val="18"/>
          <w:lang w:eastAsia="ru-RU"/>
        </w:rPr>
        <w:t>1.     </w:t>
      </w:r>
      <w:proofErr w:type="spellStart"/>
      <w:r w:rsidRPr="00393288">
        <w:rPr>
          <w:rFonts w:ascii="Tahoma" w:eastAsia="Times New Roman" w:hAnsi="Tahoma" w:cs="Tahoma"/>
          <w:i/>
          <w:iCs/>
          <w:color w:val="363636"/>
          <w:sz w:val="18"/>
          <w:szCs w:val="18"/>
          <w:lang w:eastAsia="ru-RU"/>
        </w:rPr>
        <w:t>ФИО</w:t>
      </w:r>
      <w:proofErr w:type="gramStart"/>
      <w:r w:rsidRPr="00393288">
        <w:rPr>
          <w:rFonts w:ascii="Tahoma" w:eastAsia="Times New Roman" w:hAnsi="Tahoma" w:cs="Tahoma"/>
          <w:i/>
          <w:iCs/>
          <w:color w:val="363636"/>
          <w:sz w:val="18"/>
          <w:szCs w:val="18"/>
          <w:lang w:eastAsia="ru-RU"/>
        </w:rPr>
        <w:t>,в</w:t>
      </w:r>
      <w:proofErr w:type="gramEnd"/>
      <w:r w:rsidRPr="00393288">
        <w:rPr>
          <w:rFonts w:ascii="Tahoma" w:eastAsia="Times New Roman" w:hAnsi="Tahoma" w:cs="Tahoma"/>
          <w:i/>
          <w:iCs/>
          <w:color w:val="363636"/>
          <w:sz w:val="18"/>
          <w:szCs w:val="18"/>
          <w:lang w:eastAsia="ru-RU"/>
        </w:rPr>
        <w:t>озраст</w:t>
      </w:r>
      <w:proofErr w:type="spellEnd"/>
      <w:r w:rsidRPr="00393288">
        <w:rPr>
          <w:rFonts w:ascii="Tahoma" w:eastAsia="Times New Roman" w:hAnsi="Tahoma" w:cs="Tahoma"/>
          <w:i/>
          <w:iCs/>
          <w:color w:val="363636"/>
          <w:sz w:val="18"/>
          <w:szCs w:val="18"/>
          <w:lang w:eastAsia="ru-RU"/>
        </w:rPr>
        <w:t>, место учебы/работы, должность</w:t>
      </w:r>
    </w:p>
    <w:tbl>
      <w:tblPr>
        <w:tblW w:w="10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5"/>
      </w:tblGrid>
      <w:tr w:rsidR="00393288" w:rsidRPr="00393288" w:rsidTr="00393288">
        <w:trPr>
          <w:trHeight w:val="825"/>
          <w:tblCellSpacing w:w="0" w:type="dxa"/>
        </w:trPr>
        <w:tc>
          <w:tcPr>
            <w:tcW w:w="10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1080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1080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2.     Название проекта</w:t>
      </w:r>
    </w:p>
    <w:tbl>
      <w:tblPr>
        <w:tblW w:w="10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5"/>
      </w:tblGrid>
      <w:tr w:rsidR="00393288" w:rsidRPr="00393288" w:rsidTr="00393288">
        <w:trPr>
          <w:trHeight w:val="525"/>
          <w:tblCellSpacing w:w="0" w:type="dxa"/>
        </w:trPr>
        <w:tc>
          <w:tcPr>
            <w:tcW w:w="10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1080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3.     Вид представленной работы (подчеркнуть)</w:t>
      </w:r>
    </w:p>
    <w:tbl>
      <w:tblPr>
        <w:tblW w:w="109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5"/>
      </w:tblGrid>
      <w:tr w:rsidR="00393288" w:rsidRPr="00393288" w:rsidTr="00393288">
        <w:trPr>
          <w:trHeight w:val="1185"/>
          <w:tblCellSpacing w:w="0" w:type="dxa"/>
        </w:trPr>
        <w:tc>
          <w:tcPr>
            <w:tcW w:w="10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 бумажном </w:t>
            </w:r>
            <w:proofErr w:type="gramStart"/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  <w:proofErr w:type="gramEnd"/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почте России</w:t>
            </w:r>
          </w:p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 электронном носителе (С</w:t>
            </w:r>
            <w:proofErr w:type="gramStart"/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-диск, флэш-носитель) по почте России</w:t>
            </w:r>
          </w:p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 электронной почте (указать, что)</w:t>
            </w:r>
          </w:p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лично, нарочным (указать, что)</w:t>
            </w:r>
          </w:p>
        </w:tc>
      </w:tr>
    </w:tbl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1080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i/>
          <w:iCs/>
          <w:color w:val="363636"/>
          <w:sz w:val="18"/>
          <w:szCs w:val="18"/>
          <w:lang w:eastAsia="ru-RU"/>
        </w:rPr>
        <w:t>4.     </w:t>
      </w: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Место реализации проекта (</w:t>
      </w:r>
      <w:r w:rsidRPr="00393288">
        <w:rPr>
          <w:rFonts w:ascii="Tahoma" w:eastAsia="Times New Roman" w:hAnsi="Tahoma" w:cs="Tahoma"/>
          <w:i/>
          <w:iCs/>
          <w:color w:val="363636"/>
          <w:sz w:val="18"/>
          <w:szCs w:val="18"/>
          <w:lang w:eastAsia="ru-RU"/>
        </w:rPr>
        <w:t>указать район, город)</w:t>
      </w:r>
    </w:p>
    <w:tbl>
      <w:tblPr>
        <w:tblW w:w="11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393288" w:rsidRPr="00393288" w:rsidTr="00393288">
        <w:trPr>
          <w:trHeight w:val="405"/>
          <w:tblCellSpacing w:w="0" w:type="dxa"/>
        </w:trPr>
        <w:tc>
          <w:tcPr>
            <w:tcW w:w="1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1080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1080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 xml:space="preserve">5.      Согласие на размещение материала на </w:t>
      </w:r>
      <w:proofErr w:type="gramStart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сайте</w:t>
      </w:r>
      <w:proofErr w:type="gramEnd"/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  <w:hyperlink r:id="rId8" w:history="1">
        <w:r w:rsidRPr="00393288">
          <w:rPr>
            <w:rFonts w:ascii="Tahoma" w:eastAsia="Times New Roman" w:hAnsi="Tahoma" w:cs="Tahoma"/>
            <w:color w:val="00638A"/>
            <w:sz w:val="18"/>
            <w:szCs w:val="18"/>
            <w:u w:val="single"/>
            <w:lang w:eastAsia="ru-RU"/>
          </w:rPr>
          <w:t>http://chuprale-online.ru/</w:t>
        </w:r>
      </w:hyperlink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, </w:t>
      </w:r>
      <w:hyperlink r:id="rId9" w:history="1">
        <w:r w:rsidRPr="00393288">
          <w:rPr>
            <w:rFonts w:ascii="Tahoma" w:eastAsia="Times New Roman" w:hAnsi="Tahoma" w:cs="Tahoma"/>
            <w:color w:val="00638A"/>
            <w:sz w:val="18"/>
            <w:szCs w:val="18"/>
            <w:u w:val="single"/>
            <w:lang w:eastAsia="ru-RU"/>
          </w:rPr>
          <w:t>http://vk.com/rod.krai30</w:t>
        </w:r>
      </w:hyperlink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; </w:t>
      </w:r>
      <w:hyperlink r:id="rId10" w:history="1">
        <w:r w:rsidRPr="00393288">
          <w:rPr>
            <w:rFonts w:ascii="Tahoma" w:eastAsia="Times New Roman" w:hAnsi="Tahoma" w:cs="Tahoma"/>
            <w:color w:val="00638A"/>
            <w:sz w:val="18"/>
            <w:szCs w:val="18"/>
            <w:u w:val="single"/>
            <w:lang w:eastAsia="ru-RU"/>
          </w:rPr>
          <w:t>https://vk.com/drozhzhanoe</w:t>
        </w:r>
      </w:hyperlink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для всеобщего ознакомления и возможного использования</w:t>
      </w:r>
    </w:p>
    <w:tbl>
      <w:tblPr>
        <w:tblW w:w="10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14514"/>
      </w:tblGrid>
      <w:tr w:rsidR="00393288" w:rsidRPr="00393288" w:rsidTr="00393288">
        <w:trPr>
          <w:trHeight w:val="139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100" w:afterAutospacing="1" w:line="240" w:lineRule="auto"/>
              <w:ind w:right="268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Да, Я __________________________________________________________, согласе</w:t>
            </w:r>
            <w:proofErr w:type="gramStart"/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н(</w:t>
            </w:r>
            <w:proofErr w:type="gramEnd"/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на) на публикацию в виртуальной сети интернет, а именно сайте </w:t>
            </w:r>
            <w:hyperlink r:id="rId11" w:history="1">
              <w:r w:rsidRPr="00393288">
                <w:rPr>
                  <w:rFonts w:ascii="Times New Roman" w:eastAsia="Times New Roman" w:hAnsi="Times New Roman" w:cs="Times New Roman"/>
                  <w:b/>
                  <w:bCs/>
                  <w:color w:val="00638A"/>
                  <w:sz w:val="36"/>
                  <w:szCs w:val="36"/>
                  <w:u w:val="single"/>
                  <w:lang w:eastAsia="ru-RU"/>
                </w:rPr>
                <w:t>http://chuprale-online.ru/</w:t>
              </w:r>
            </w:hyperlink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, </w:t>
            </w:r>
            <w:hyperlink r:id="rId12" w:history="1">
              <w:r w:rsidRPr="00393288">
                <w:rPr>
                  <w:rFonts w:ascii="Times New Roman" w:eastAsia="Times New Roman" w:hAnsi="Times New Roman" w:cs="Times New Roman"/>
                  <w:b/>
                  <w:bCs/>
                  <w:color w:val="00638A"/>
                  <w:sz w:val="36"/>
                  <w:szCs w:val="36"/>
                  <w:u w:val="single"/>
                  <w:lang w:eastAsia="ru-RU"/>
                </w:rPr>
                <w:t>http://vk.com/rod.krai30</w:t>
              </w:r>
            </w:hyperlink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;</w:t>
            </w:r>
            <w:hyperlink r:id="rId13" w:history="1">
              <w:r w:rsidRPr="00393288">
                <w:rPr>
                  <w:rFonts w:ascii="Times New Roman" w:eastAsia="Times New Roman" w:hAnsi="Times New Roman" w:cs="Times New Roman"/>
                  <w:b/>
                  <w:bCs/>
                  <w:color w:val="00638A"/>
                  <w:sz w:val="36"/>
                  <w:szCs w:val="36"/>
                  <w:u w:val="single"/>
                  <w:lang w:eastAsia="ru-RU"/>
                </w:rPr>
                <w:t>https://vk.com/drozhzhanoe</w:t>
              </w:r>
            </w:hyperlink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предоставленных мной материалов на конкурс.</w:t>
            </w:r>
          </w:p>
        </w:tc>
      </w:tr>
      <w:tr w:rsidR="00393288" w:rsidRPr="00393288" w:rsidTr="00393288">
        <w:trPr>
          <w:trHeight w:val="205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НЕТ, Я ___________________________________________________________, </w:t>
            </w:r>
            <w:proofErr w:type="spellStart"/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НЕсогласе</w:t>
            </w:r>
            <w:proofErr w:type="gramStart"/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</w:t>
            </w:r>
            <w:proofErr w:type="spellEnd"/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(</w:t>
            </w:r>
            <w:proofErr w:type="gramEnd"/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на) на публикацию в виртуальной сети интернет, а именно на сайте </w:t>
            </w:r>
            <w:hyperlink r:id="rId14" w:history="1">
              <w:r w:rsidRPr="00393288">
                <w:rPr>
                  <w:rFonts w:ascii="Times New Roman" w:eastAsia="Times New Roman" w:hAnsi="Times New Roman" w:cs="Times New Roman"/>
                  <w:b/>
                  <w:bCs/>
                  <w:color w:val="00638A"/>
                  <w:sz w:val="36"/>
                  <w:szCs w:val="36"/>
                  <w:u w:val="single"/>
                  <w:lang w:eastAsia="ru-RU"/>
                </w:rPr>
                <w:t>http://chuprale-online.ru/</w:t>
              </w:r>
            </w:hyperlink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, </w:t>
            </w:r>
            <w:hyperlink r:id="rId15" w:history="1">
              <w:r w:rsidRPr="00393288">
                <w:rPr>
                  <w:rFonts w:ascii="Times New Roman" w:eastAsia="Times New Roman" w:hAnsi="Times New Roman" w:cs="Times New Roman"/>
                  <w:b/>
                  <w:bCs/>
                  <w:color w:val="00638A"/>
                  <w:sz w:val="36"/>
                  <w:szCs w:val="36"/>
                  <w:u w:val="single"/>
                  <w:lang w:eastAsia="ru-RU"/>
                </w:rPr>
                <w:t>http://vk.com/rod.krai30</w:t>
              </w:r>
            </w:hyperlink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;</w:t>
            </w:r>
            <w:hyperlink r:id="rId16" w:history="1">
              <w:r w:rsidRPr="00393288">
                <w:rPr>
                  <w:rFonts w:ascii="Times New Roman" w:eastAsia="Times New Roman" w:hAnsi="Times New Roman" w:cs="Times New Roman"/>
                  <w:b/>
                  <w:bCs/>
                  <w:color w:val="00638A"/>
                  <w:sz w:val="36"/>
                  <w:szCs w:val="36"/>
                  <w:u w:val="single"/>
                  <w:lang w:eastAsia="ru-RU"/>
                </w:rPr>
                <w:t>https://vk.com/drozhzhanoe</w:t>
              </w:r>
            </w:hyperlink>
            <w:r w:rsidRPr="003932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, предоставленных мной материалов на конкурс.</w:t>
            </w:r>
          </w:p>
        </w:tc>
      </w:tr>
    </w:tbl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tbl>
      <w:tblPr>
        <w:tblW w:w="109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2820"/>
        <w:gridCol w:w="1455"/>
        <w:gridCol w:w="5325"/>
      </w:tblGrid>
      <w:tr w:rsidR="00393288" w:rsidRPr="00393288" w:rsidTr="00393288">
        <w:trPr>
          <w:trHeight w:val="615"/>
          <w:tblCellSpacing w:w="0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88" w:rsidRPr="00393288" w:rsidRDefault="00393288" w:rsidP="00393288">
            <w:pPr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ind w:left="284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93288" w:rsidRPr="00393288" w:rsidRDefault="00393288" w:rsidP="00393288">
      <w:pPr>
        <w:shd w:val="clear" w:color="auto" w:fill="FFFFFF"/>
        <w:spacing w:before="100" w:beforeAutospacing="1" w:after="225" w:line="270" w:lineRule="atLeast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393288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3B7055" w:rsidRDefault="003B7055"/>
    <w:sectPr w:rsidR="003B7055" w:rsidSect="00393288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68"/>
    <w:rsid w:val="00393288"/>
    <w:rsid w:val="003B7055"/>
    <w:rsid w:val="00F8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prale-online.ru/" TargetMode="External"/><Relationship Id="rId13" Type="http://schemas.openxmlformats.org/officeDocument/2006/relationships/hyperlink" Target="https://vk.com/drozhzhano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drozhzhanoe" TargetMode="External"/><Relationship Id="rId12" Type="http://schemas.openxmlformats.org/officeDocument/2006/relationships/hyperlink" Target="http://vk.com/rod.krai3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k.com/drozhzhanoe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drozhzhanoe" TargetMode="External"/><Relationship Id="rId11" Type="http://schemas.openxmlformats.org/officeDocument/2006/relationships/hyperlink" Target="http://chuprale-online.ru/" TargetMode="External"/><Relationship Id="rId5" Type="http://schemas.openxmlformats.org/officeDocument/2006/relationships/hyperlink" Target="mailto:kultpr.drg@tatar.ru" TargetMode="External"/><Relationship Id="rId15" Type="http://schemas.openxmlformats.org/officeDocument/2006/relationships/hyperlink" Target="http://vk.com/rod.krai30" TargetMode="External"/><Relationship Id="rId10" Type="http://schemas.openxmlformats.org/officeDocument/2006/relationships/hyperlink" Target="https://vk.com/drozhzhano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rod.krai30" TargetMode="External"/><Relationship Id="rId14" Type="http://schemas.openxmlformats.org/officeDocument/2006/relationships/hyperlink" Target="http://chuprale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1854</Words>
  <Characters>10569</Characters>
  <Application>Microsoft Office Word</Application>
  <DocSecurity>0</DocSecurity>
  <Lines>88</Lines>
  <Paragraphs>24</Paragraphs>
  <ScaleCrop>false</ScaleCrop>
  <Company/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Газинур</dc:creator>
  <cp:keywords/>
  <dc:description/>
  <cp:lastModifiedBy>Газинур</cp:lastModifiedBy>
  <cp:revision>2</cp:revision>
  <dcterms:created xsi:type="dcterms:W3CDTF">2015-09-18T09:41:00Z</dcterms:created>
  <dcterms:modified xsi:type="dcterms:W3CDTF">2015-09-18T09:43:00Z</dcterms:modified>
</cp:coreProperties>
</file>